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567" w:hanging="567"/>
        <w:jc w:val="center"/>
        <w:rPr>
          <w:b/>
        </w:rPr>
      </w:pPr>
      <w:r>
        <w:rPr>
          <w:b/>
        </w:rPr>
        <w:t>CHƯƠNG TRÌNH KHUNG NĂM 2023 CỦA SỞ NGOẠI VỤ</w:t>
      </w:r>
    </w:p>
    <w:p>
      <w:pPr>
        <w:ind w:left="-567" w:hanging="567"/>
        <w:jc w:val="center"/>
        <w:rPr>
          <w:i/>
        </w:rPr>
      </w:pPr>
      <w:r>
        <w:rPr>
          <w:i/>
        </w:rPr>
        <w:t>(Gửi kèm công văn số 03/SNgV-VPTTr ngày 03/01/2023 của Sở Ngoại vụ)</w:t>
      </w:r>
    </w:p>
    <w:p>
      <w:pPr>
        <w:rPr>
          <w:i/>
          <w:color w:val="FF0000"/>
        </w:rPr>
      </w:pPr>
    </w:p>
    <w:p>
      <w:pPr>
        <w:rPr>
          <w:i/>
          <w:sz w:val="2"/>
        </w:rPr>
      </w:pP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848"/>
        <w:gridCol w:w="2552"/>
        <w:gridCol w:w="1276"/>
        <w:gridCol w:w="1559"/>
        <w:gridCol w:w="1417"/>
        <w:gridCol w:w="1418"/>
        <w:gridCol w:w="1417"/>
      </w:tblGrid>
      <w:tr>
        <w:trPr>
          <w:tblHeader/>
        </w:trPr>
        <w:tc>
          <w:tcPr>
            <w:tcW w:w="851" w:type="dxa"/>
            <w:tcBorders>
              <w:top w:val="single" w:sz="4" w:space="0" w:color="auto"/>
              <w:left w:val="single" w:sz="4" w:space="0" w:color="auto"/>
              <w:bottom w:val="single" w:sz="4" w:space="0" w:color="auto"/>
              <w:right w:val="single" w:sz="4" w:space="0" w:color="auto"/>
            </w:tcBorders>
            <w:vAlign w:val="center"/>
          </w:tcPr>
          <w:p>
            <w:pPr>
              <w:jc w:val="center"/>
              <w:rPr>
                <w:b/>
              </w:rPr>
            </w:pPr>
            <w:r>
              <w:rPr>
                <w:b/>
                <w:sz w:val="26"/>
              </w:rPr>
              <w:t>STT</w:t>
            </w:r>
          </w:p>
        </w:tc>
        <w:tc>
          <w:tcPr>
            <w:tcW w:w="4848" w:type="dxa"/>
            <w:tcBorders>
              <w:top w:val="single" w:sz="4" w:space="0" w:color="auto"/>
              <w:left w:val="single" w:sz="4" w:space="0" w:color="auto"/>
              <w:bottom w:val="single" w:sz="4" w:space="0" w:color="auto"/>
              <w:right w:val="single" w:sz="4" w:space="0" w:color="auto"/>
            </w:tcBorders>
            <w:vAlign w:val="center"/>
          </w:tcPr>
          <w:p>
            <w:pPr>
              <w:jc w:val="center"/>
              <w:rPr>
                <w:b/>
              </w:rPr>
            </w:pPr>
            <w:r>
              <w:rPr>
                <w:b/>
              </w:rPr>
              <w:t>Nội dung hoạt động trọng tâm</w:t>
            </w:r>
          </w:p>
        </w:tc>
        <w:tc>
          <w:tcPr>
            <w:tcW w:w="2552" w:type="dxa"/>
            <w:tcBorders>
              <w:top w:val="single" w:sz="4" w:space="0" w:color="auto"/>
              <w:left w:val="single" w:sz="4" w:space="0" w:color="auto"/>
              <w:bottom w:val="single" w:sz="4" w:space="0" w:color="auto"/>
              <w:right w:val="single" w:sz="4" w:space="0" w:color="auto"/>
            </w:tcBorders>
            <w:vAlign w:val="center"/>
          </w:tcPr>
          <w:p>
            <w:pPr>
              <w:jc w:val="center"/>
              <w:rPr>
                <w:b/>
              </w:rPr>
            </w:pPr>
            <w:r>
              <w:rPr>
                <w:b/>
              </w:rPr>
              <w:t>Lãnh đạo phụ trách</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b/>
              </w:rPr>
            </w:pPr>
            <w:r>
              <w:rPr>
                <w:b/>
              </w:rPr>
              <w:t>Đơn vị chủ trì</w:t>
            </w: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b/>
              </w:rPr>
            </w:pPr>
            <w:r>
              <w:rPr>
                <w:b/>
              </w:rPr>
              <w:t>Đơn vị phối hợp</w:t>
            </w:r>
          </w:p>
        </w:tc>
        <w:tc>
          <w:tcPr>
            <w:tcW w:w="1417" w:type="dxa"/>
            <w:tcBorders>
              <w:top w:val="single" w:sz="4" w:space="0" w:color="auto"/>
              <w:left w:val="single" w:sz="4" w:space="0" w:color="auto"/>
              <w:bottom w:val="single" w:sz="4" w:space="0" w:color="auto"/>
              <w:right w:val="single" w:sz="4" w:space="0" w:color="auto"/>
            </w:tcBorders>
            <w:vAlign w:val="center"/>
          </w:tcPr>
          <w:p>
            <w:pPr>
              <w:jc w:val="center"/>
              <w:rPr>
                <w:b/>
              </w:rPr>
            </w:pPr>
            <w:r>
              <w:rPr>
                <w:b/>
              </w:rPr>
              <w:t>Thời gian bắt đầu</w:t>
            </w:r>
          </w:p>
        </w:tc>
        <w:tc>
          <w:tcPr>
            <w:tcW w:w="1418" w:type="dxa"/>
            <w:tcBorders>
              <w:top w:val="single" w:sz="4" w:space="0" w:color="auto"/>
              <w:left w:val="single" w:sz="4" w:space="0" w:color="auto"/>
              <w:bottom w:val="single" w:sz="4" w:space="0" w:color="auto"/>
              <w:right w:val="single" w:sz="4" w:space="0" w:color="auto"/>
            </w:tcBorders>
          </w:tcPr>
          <w:p>
            <w:pPr>
              <w:jc w:val="center"/>
              <w:rPr>
                <w:b/>
              </w:rPr>
            </w:pPr>
            <w:r>
              <w:rPr>
                <w:b/>
              </w:rPr>
              <w:t>Thời gian hoàn thành</w:t>
            </w:r>
          </w:p>
        </w:tc>
        <w:tc>
          <w:tcPr>
            <w:tcW w:w="1417" w:type="dxa"/>
            <w:tcBorders>
              <w:top w:val="single" w:sz="4" w:space="0" w:color="auto"/>
              <w:left w:val="single" w:sz="4" w:space="0" w:color="auto"/>
              <w:bottom w:val="single" w:sz="4" w:space="0" w:color="auto"/>
              <w:right w:val="single" w:sz="4" w:space="0" w:color="auto"/>
            </w:tcBorders>
          </w:tcPr>
          <w:p>
            <w:pPr>
              <w:jc w:val="center"/>
              <w:rPr>
                <w:b/>
              </w:rPr>
            </w:pPr>
            <w:r>
              <w:rPr>
                <w:b/>
              </w:rPr>
              <w:t>Ghi chú</w:t>
            </w:r>
          </w:p>
        </w:tc>
      </w:tr>
      <w:tr>
        <w:tc>
          <w:tcPr>
            <w:tcW w:w="851" w:type="dxa"/>
            <w:shd w:val="clear" w:color="auto" w:fill="auto"/>
            <w:vAlign w:val="center"/>
          </w:tcPr>
          <w:p>
            <w:pPr>
              <w:numPr>
                <w:ilvl w:val="0"/>
                <w:numId w:val="5"/>
              </w:numPr>
            </w:pPr>
          </w:p>
        </w:tc>
        <w:tc>
          <w:tcPr>
            <w:tcW w:w="4848" w:type="dxa"/>
            <w:shd w:val="clear" w:color="auto" w:fill="auto"/>
            <w:vAlign w:val="center"/>
          </w:tcPr>
          <w:p>
            <w:pPr>
              <w:jc w:val="both"/>
            </w:pPr>
            <w:r>
              <w:t>Tham mưu xây dựng Kế hoạch triển khai Chỉ thị 15-CT/TW ngày 10/8/2022 của Bộ Chính trị về ngoại giao kinh tế phục vụ phát triển đất nước đến năm 2023</w:t>
            </w:r>
          </w:p>
        </w:tc>
        <w:tc>
          <w:tcPr>
            <w:tcW w:w="2552" w:type="dxa"/>
            <w:shd w:val="clear" w:color="auto" w:fill="auto"/>
            <w:vAlign w:val="center"/>
          </w:tcPr>
          <w:p>
            <w:r>
              <w:t>Đ/c Thái Phúc Sơn, GĐ và đ/c Trần Mạnh Hùng, PGĐ</w:t>
            </w:r>
          </w:p>
        </w:tc>
        <w:tc>
          <w:tcPr>
            <w:tcW w:w="1276" w:type="dxa"/>
            <w:shd w:val="clear" w:color="auto" w:fill="auto"/>
            <w:vAlign w:val="center"/>
          </w:tcPr>
          <w:p>
            <w:pPr>
              <w:jc w:val="center"/>
            </w:pPr>
            <w:r>
              <w:t>Phòng HTQT</w:t>
            </w:r>
          </w:p>
        </w:tc>
        <w:tc>
          <w:tcPr>
            <w:tcW w:w="1559" w:type="dxa"/>
            <w:shd w:val="clear" w:color="auto" w:fill="auto"/>
          </w:tcPr>
          <w:p>
            <w:pPr>
              <w:jc w:val="center"/>
            </w:pPr>
            <w:r>
              <w:t>Các phòng, đơn vị</w:t>
            </w:r>
          </w:p>
        </w:tc>
        <w:tc>
          <w:tcPr>
            <w:tcW w:w="1417" w:type="dxa"/>
            <w:shd w:val="clear" w:color="auto" w:fill="auto"/>
            <w:vAlign w:val="center"/>
          </w:tcPr>
          <w:p>
            <w:pPr>
              <w:jc w:val="center"/>
            </w:pPr>
            <w:r>
              <w:t>Tháng 1</w:t>
            </w:r>
          </w:p>
        </w:tc>
        <w:tc>
          <w:tcPr>
            <w:tcW w:w="1418" w:type="dxa"/>
            <w:shd w:val="clear" w:color="auto" w:fill="auto"/>
            <w:vAlign w:val="center"/>
          </w:tcPr>
          <w:p>
            <w:pPr>
              <w:jc w:val="center"/>
            </w:pPr>
            <w:r>
              <w:t>Tháng 3</w:t>
            </w:r>
          </w:p>
        </w:tc>
        <w:tc>
          <w:tcPr>
            <w:tcW w:w="1417" w:type="dxa"/>
            <w:shd w:val="clear" w:color="auto" w:fill="auto"/>
          </w:tcPr>
          <w:p>
            <w:pPr>
              <w:rPr>
                <w:color w:val="FF0000"/>
              </w:rPr>
            </w:pPr>
          </w:p>
        </w:tc>
      </w:tr>
      <w:tr>
        <w:tc>
          <w:tcPr>
            <w:tcW w:w="851" w:type="dxa"/>
            <w:shd w:val="clear" w:color="auto" w:fill="auto"/>
            <w:vAlign w:val="center"/>
          </w:tcPr>
          <w:p>
            <w:pPr>
              <w:numPr>
                <w:ilvl w:val="0"/>
                <w:numId w:val="5"/>
              </w:numPr>
            </w:pPr>
          </w:p>
        </w:tc>
        <w:tc>
          <w:tcPr>
            <w:tcW w:w="4848" w:type="dxa"/>
            <w:shd w:val="clear" w:color="auto" w:fill="auto"/>
            <w:vAlign w:val="center"/>
          </w:tcPr>
          <w:p>
            <w:pPr>
              <w:jc w:val="both"/>
            </w:pPr>
            <w:r>
              <w:t>Tham mưu tỉnh ban hành kế hoạch đối ngoại và hội nhập quốc tế năm 2023</w:t>
            </w:r>
          </w:p>
        </w:tc>
        <w:tc>
          <w:tcPr>
            <w:tcW w:w="2552" w:type="dxa"/>
            <w:shd w:val="clear" w:color="auto" w:fill="auto"/>
            <w:vAlign w:val="center"/>
          </w:tcPr>
          <w:p>
            <w:r>
              <w:t>Đ/c Thái Phúc Sơn, Giám đốc</w:t>
            </w:r>
          </w:p>
        </w:tc>
        <w:tc>
          <w:tcPr>
            <w:tcW w:w="1276" w:type="dxa"/>
            <w:shd w:val="clear" w:color="auto" w:fill="auto"/>
            <w:vAlign w:val="center"/>
          </w:tcPr>
          <w:p>
            <w:pPr>
              <w:jc w:val="center"/>
            </w:pPr>
            <w:r>
              <w:t>Văn phòng - Thanh tra</w:t>
            </w:r>
          </w:p>
        </w:tc>
        <w:tc>
          <w:tcPr>
            <w:tcW w:w="1559" w:type="dxa"/>
            <w:shd w:val="clear" w:color="auto" w:fill="auto"/>
            <w:vAlign w:val="center"/>
          </w:tcPr>
          <w:p>
            <w:pPr>
              <w:jc w:val="center"/>
            </w:pPr>
            <w:r>
              <w:t>Các phòng, đơn vị</w:t>
            </w:r>
          </w:p>
        </w:tc>
        <w:tc>
          <w:tcPr>
            <w:tcW w:w="1417" w:type="dxa"/>
            <w:shd w:val="clear" w:color="auto" w:fill="auto"/>
            <w:vAlign w:val="center"/>
          </w:tcPr>
          <w:p>
            <w:pPr>
              <w:jc w:val="center"/>
            </w:pPr>
            <w:r>
              <w:t>Tháng 1</w:t>
            </w:r>
          </w:p>
        </w:tc>
        <w:tc>
          <w:tcPr>
            <w:tcW w:w="1418" w:type="dxa"/>
            <w:shd w:val="clear" w:color="auto" w:fill="auto"/>
            <w:vAlign w:val="center"/>
          </w:tcPr>
          <w:p>
            <w:pPr>
              <w:jc w:val="center"/>
            </w:pPr>
            <w:r>
              <w:t>Tháng 3</w:t>
            </w:r>
          </w:p>
        </w:tc>
        <w:tc>
          <w:tcPr>
            <w:tcW w:w="1417" w:type="dxa"/>
            <w:shd w:val="clear" w:color="auto" w:fill="auto"/>
          </w:tcPr>
          <w:p/>
        </w:tc>
      </w:tr>
      <w:tr>
        <w:tc>
          <w:tcPr>
            <w:tcW w:w="851" w:type="dxa"/>
            <w:shd w:val="clear" w:color="auto" w:fill="auto"/>
            <w:vAlign w:val="center"/>
          </w:tcPr>
          <w:p>
            <w:pPr>
              <w:numPr>
                <w:ilvl w:val="0"/>
                <w:numId w:val="5"/>
              </w:numPr>
            </w:pPr>
          </w:p>
        </w:tc>
        <w:tc>
          <w:tcPr>
            <w:tcW w:w="4848" w:type="dxa"/>
            <w:shd w:val="clear" w:color="auto" w:fill="auto"/>
            <w:vAlign w:val="center"/>
          </w:tcPr>
          <w:p>
            <w:r>
              <w:t>Sửa đổi bổ sung Quy chế hoạt động của Trung tâm sau khi có sửa đổi chức năng, nhiệm vụ, quyền hạn của Trung tâm</w:t>
            </w:r>
          </w:p>
        </w:tc>
        <w:tc>
          <w:tcPr>
            <w:tcW w:w="2552" w:type="dxa"/>
            <w:shd w:val="clear" w:color="auto" w:fill="auto"/>
          </w:tcPr>
          <w:p>
            <w:r>
              <w:t>Đ/c Trần Mạnh Hùng, PGĐ</w:t>
            </w:r>
          </w:p>
        </w:tc>
        <w:tc>
          <w:tcPr>
            <w:tcW w:w="1276" w:type="dxa"/>
            <w:shd w:val="clear" w:color="auto" w:fill="auto"/>
          </w:tcPr>
          <w:p>
            <w:pPr>
              <w:jc w:val="center"/>
            </w:pPr>
            <w:r>
              <w:t>Trung tâm</w:t>
            </w:r>
          </w:p>
        </w:tc>
        <w:tc>
          <w:tcPr>
            <w:tcW w:w="1559" w:type="dxa"/>
            <w:shd w:val="clear" w:color="auto" w:fill="auto"/>
          </w:tcPr>
          <w:p>
            <w:pPr>
              <w:jc w:val="center"/>
            </w:pPr>
            <w:r>
              <w:t>Văn phòng  - Thanh tra</w:t>
            </w:r>
          </w:p>
        </w:tc>
        <w:tc>
          <w:tcPr>
            <w:tcW w:w="1417" w:type="dxa"/>
            <w:shd w:val="clear" w:color="auto" w:fill="auto"/>
            <w:vAlign w:val="center"/>
          </w:tcPr>
          <w:p>
            <w:pPr>
              <w:jc w:val="center"/>
            </w:pPr>
            <w:r>
              <w:t>Tháng 1</w:t>
            </w:r>
          </w:p>
        </w:tc>
        <w:tc>
          <w:tcPr>
            <w:tcW w:w="1418" w:type="dxa"/>
            <w:shd w:val="clear" w:color="auto" w:fill="auto"/>
            <w:vAlign w:val="center"/>
          </w:tcPr>
          <w:p>
            <w:pPr>
              <w:jc w:val="center"/>
            </w:pPr>
            <w:r>
              <w:t>Tháng 2</w:t>
            </w:r>
          </w:p>
        </w:tc>
        <w:tc>
          <w:tcPr>
            <w:tcW w:w="1417" w:type="dxa"/>
            <w:shd w:val="clear" w:color="auto" w:fill="auto"/>
          </w:tcPr>
          <w:p>
            <w:pPr>
              <w:rPr>
                <w:color w:val="FF0000"/>
              </w:rPr>
            </w:pPr>
          </w:p>
        </w:tc>
      </w:tr>
      <w:tr>
        <w:tc>
          <w:tcPr>
            <w:tcW w:w="851" w:type="dxa"/>
            <w:shd w:val="clear" w:color="auto" w:fill="auto"/>
            <w:vAlign w:val="center"/>
          </w:tcPr>
          <w:p>
            <w:pPr>
              <w:numPr>
                <w:ilvl w:val="0"/>
                <w:numId w:val="5"/>
              </w:numPr>
            </w:pPr>
          </w:p>
        </w:tc>
        <w:tc>
          <w:tcPr>
            <w:tcW w:w="4848" w:type="dxa"/>
            <w:shd w:val="clear" w:color="auto" w:fill="auto"/>
            <w:vAlign w:val="center"/>
          </w:tcPr>
          <w:p>
            <w:pPr>
              <w:jc w:val="both"/>
            </w:pPr>
            <w:r>
              <w:t>Tham mưu ký kết Thỏa thuận hợp tác giữa chính phủ tỉnh Tu La (Liên bang Nga) và HĐND tỉnh Hà Tĩnh (Việt Nam)</w:t>
            </w:r>
          </w:p>
        </w:tc>
        <w:tc>
          <w:tcPr>
            <w:tcW w:w="2552" w:type="dxa"/>
            <w:shd w:val="clear" w:color="auto" w:fill="auto"/>
            <w:vAlign w:val="center"/>
          </w:tcPr>
          <w:p>
            <w:r>
              <w:t>Đ/c Thái Phúc Sơn, GĐ</w:t>
            </w:r>
          </w:p>
        </w:tc>
        <w:tc>
          <w:tcPr>
            <w:tcW w:w="1276" w:type="dxa"/>
            <w:shd w:val="clear" w:color="auto" w:fill="auto"/>
            <w:vAlign w:val="center"/>
          </w:tcPr>
          <w:p>
            <w:pPr>
              <w:jc w:val="center"/>
            </w:pPr>
            <w:r>
              <w:t>Phòng HTQT</w:t>
            </w:r>
          </w:p>
        </w:tc>
        <w:tc>
          <w:tcPr>
            <w:tcW w:w="1559" w:type="dxa"/>
            <w:shd w:val="clear" w:color="auto" w:fill="auto"/>
          </w:tcPr>
          <w:p>
            <w:pPr>
              <w:jc w:val="center"/>
            </w:pPr>
          </w:p>
        </w:tc>
        <w:tc>
          <w:tcPr>
            <w:tcW w:w="1417" w:type="dxa"/>
            <w:shd w:val="clear" w:color="auto" w:fill="auto"/>
            <w:vAlign w:val="center"/>
          </w:tcPr>
          <w:p>
            <w:pPr>
              <w:jc w:val="center"/>
            </w:pPr>
            <w:r>
              <w:t>Tháng 1</w:t>
            </w:r>
          </w:p>
        </w:tc>
        <w:tc>
          <w:tcPr>
            <w:tcW w:w="1418" w:type="dxa"/>
            <w:shd w:val="clear" w:color="auto" w:fill="auto"/>
            <w:vAlign w:val="center"/>
          </w:tcPr>
          <w:p>
            <w:r>
              <w:t>Tháng 7</w:t>
            </w:r>
          </w:p>
        </w:tc>
        <w:tc>
          <w:tcPr>
            <w:tcW w:w="1417" w:type="dxa"/>
            <w:shd w:val="clear" w:color="auto" w:fill="auto"/>
          </w:tcPr>
          <w:p>
            <w:pPr>
              <w:rPr>
                <w:color w:val="FF0000"/>
              </w:rPr>
            </w:pPr>
          </w:p>
        </w:tc>
      </w:tr>
      <w:tr>
        <w:tc>
          <w:tcPr>
            <w:tcW w:w="851" w:type="dxa"/>
            <w:shd w:val="clear" w:color="auto" w:fill="auto"/>
            <w:vAlign w:val="center"/>
          </w:tcPr>
          <w:p>
            <w:pPr>
              <w:numPr>
                <w:ilvl w:val="0"/>
                <w:numId w:val="5"/>
              </w:numPr>
            </w:pPr>
          </w:p>
        </w:tc>
        <w:tc>
          <w:tcPr>
            <w:tcW w:w="4848" w:type="dxa"/>
            <w:shd w:val="clear" w:color="auto" w:fill="auto"/>
            <w:vAlign w:val="center"/>
          </w:tcPr>
          <w:p>
            <w:r>
              <w:t>Hoàn thiện biểu giá dịch vụ áp dụng tại Trung tâm DTDV đối ngoại</w:t>
            </w:r>
          </w:p>
        </w:tc>
        <w:tc>
          <w:tcPr>
            <w:tcW w:w="2552" w:type="dxa"/>
            <w:shd w:val="clear" w:color="auto" w:fill="auto"/>
          </w:tcPr>
          <w:p>
            <w:r>
              <w:t xml:space="preserve">Đ/c Trần Mạnh Hùng, </w:t>
            </w:r>
            <w:bookmarkStart w:id="0" w:name="_GoBack"/>
            <w:bookmarkEnd w:id="0"/>
            <w:r>
              <w:t>PGĐ</w:t>
            </w:r>
          </w:p>
        </w:tc>
        <w:tc>
          <w:tcPr>
            <w:tcW w:w="1276" w:type="dxa"/>
            <w:shd w:val="clear" w:color="auto" w:fill="auto"/>
          </w:tcPr>
          <w:p>
            <w:pPr>
              <w:jc w:val="center"/>
            </w:pPr>
            <w:r>
              <w:t>Trung tâm</w:t>
            </w:r>
          </w:p>
        </w:tc>
        <w:tc>
          <w:tcPr>
            <w:tcW w:w="1559" w:type="dxa"/>
            <w:shd w:val="clear" w:color="auto" w:fill="auto"/>
          </w:tcPr>
          <w:p>
            <w:pPr>
              <w:jc w:val="center"/>
            </w:pPr>
            <w:r>
              <w:t>Các phòng thuộc Sở</w:t>
            </w:r>
          </w:p>
        </w:tc>
        <w:tc>
          <w:tcPr>
            <w:tcW w:w="1417" w:type="dxa"/>
            <w:shd w:val="clear" w:color="auto" w:fill="auto"/>
            <w:vAlign w:val="center"/>
          </w:tcPr>
          <w:p>
            <w:pPr>
              <w:jc w:val="center"/>
            </w:pPr>
            <w:r>
              <w:t>Tháng 1</w:t>
            </w:r>
          </w:p>
        </w:tc>
        <w:tc>
          <w:tcPr>
            <w:tcW w:w="1418" w:type="dxa"/>
            <w:shd w:val="clear" w:color="auto" w:fill="auto"/>
            <w:vAlign w:val="center"/>
          </w:tcPr>
          <w:p>
            <w:pPr>
              <w:jc w:val="center"/>
            </w:pPr>
            <w:r>
              <w:t>Tháng 5</w:t>
            </w:r>
          </w:p>
        </w:tc>
        <w:tc>
          <w:tcPr>
            <w:tcW w:w="1417" w:type="dxa"/>
            <w:shd w:val="clear" w:color="auto" w:fill="auto"/>
          </w:tcPr>
          <w:p/>
        </w:tc>
      </w:tr>
      <w:tr>
        <w:tc>
          <w:tcPr>
            <w:tcW w:w="851" w:type="dxa"/>
            <w:shd w:val="clear" w:color="auto" w:fill="auto"/>
            <w:vAlign w:val="center"/>
          </w:tcPr>
          <w:p>
            <w:pPr>
              <w:numPr>
                <w:ilvl w:val="0"/>
                <w:numId w:val="5"/>
              </w:numPr>
            </w:pPr>
          </w:p>
        </w:tc>
        <w:tc>
          <w:tcPr>
            <w:tcW w:w="4848" w:type="dxa"/>
            <w:shd w:val="clear" w:color="auto" w:fill="auto"/>
            <w:vAlign w:val="center"/>
          </w:tcPr>
          <w:p>
            <w:pPr>
              <w:jc w:val="both"/>
            </w:pPr>
            <w:r>
              <w:t>Xây dựng và triển khai dịch vụ tư vấn du học</w:t>
            </w:r>
          </w:p>
        </w:tc>
        <w:tc>
          <w:tcPr>
            <w:tcW w:w="2552" w:type="dxa"/>
            <w:shd w:val="clear" w:color="auto" w:fill="auto"/>
          </w:tcPr>
          <w:p>
            <w:r>
              <w:t>Đ/c Trần Mạnh Hùng, PGĐ</w:t>
            </w:r>
          </w:p>
        </w:tc>
        <w:tc>
          <w:tcPr>
            <w:tcW w:w="1276" w:type="dxa"/>
            <w:shd w:val="clear" w:color="auto" w:fill="auto"/>
          </w:tcPr>
          <w:p>
            <w:pPr>
              <w:jc w:val="center"/>
            </w:pPr>
            <w:r>
              <w:t>Trung tâm</w:t>
            </w:r>
          </w:p>
        </w:tc>
        <w:tc>
          <w:tcPr>
            <w:tcW w:w="1559" w:type="dxa"/>
            <w:shd w:val="clear" w:color="auto" w:fill="auto"/>
          </w:tcPr>
          <w:p>
            <w:pPr>
              <w:jc w:val="center"/>
            </w:pPr>
            <w:r>
              <w:t>Các phòng thuộc Sở</w:t>
            </w:r>
          </w:p>
        </w:tc>
        <w:tc>
          <w:tcPr>
            <w:tcW w:w="1417" w:type="dxa"/>
            <w:shd w:val="clear" w:color="auto" w:fill="auto"/>
            <w:vAlign w:val="center"/>
          </w:tcPr>
          <w:p>
            <w:pPr>
              <w:jc w:val="center"/>
            </w:pPr>
            <w:r>
              <w:t>Tháng 1</w:t>
            </w:r>
          </w:p>
        </w:tc>
        <w:tc>
          <w:tcPr>
            <w:tcW w:w="1418" w:type="dxa"/>
            <w:shd w:val="clear" w:color="auto" w:fill="auto"/>
            <w:vAlign w:val="center"/>
          </w:tcPr>
          <w:p>
            <w:pPr>
              <w:jc w:val="center"/>
            </w:pPr>
            <w:r>
              <w:t>Tháng 9</w:t>
            </w:r>
          </w:p>
        </w:tc>
        <w:tc>
          <w:tcPr>
            <w:tcW w:w="1417" w:type="dxa"/>
            <w:shd w:val="clear" w:color="auto" w:fill="auto"/>
          </w:tcPr>
          <w:p/>
        </w:tc>
      </w:tr>
      <w:tr>
        <w:tc>
          <w:tcPr>
            <w:tcW w:w="851" w:type="dxa"/>
            <w:shd w:val="clear" w:color="auto" w:fill="auto"/>
            <w:vAlign w:val="center"/>
          </w:tcPr>
          <w:p>
            <w:pPr>
              <w:numPr>
                <w:ilvl w:val="0"/>
                <w:numId w:val="5"/>
              </w:numPr>
            </w:pPr>
          </w:p>
        </w:tc>
        <w:tc>
          <w:tcPr>
            <w:tcW w:w="4848" w:type="dxa"/>
            <w:shd w:val="clear" w:color="auto" w:fill="auto"/>
            <w:vAlign w:val="center"/>
          </w:tcPr>
          <w:p>
            <w:pPr>
              <w:jc w:val="both"/>
            </w:pPr>
            <w:r>
              <w:t xml:space="preserve">Tham mưu Kế hoạch đón tiếp các đoàn là Bí thư, Tỉnh trưởng/Phó Bí thư, Phó tỉnh trưởng các tỉnh của Lào; Đại sứ đặc mệnh toàn quyền các nước tại Việt Nam; Trưởng các tổ chức quốc tế thăm và làm việc tại Hà Tĩnh </w:t>
            </w:r>
          </w:p>
        </w:tc>
        <w:tc>
          <w:tcPr>
            <w:tcW w:w="2552" w:type="dxa"/>
            <w:shd w:val="clear" w:color="auto" w:fill="auto"/>
            <w:vAlign w:val="center"/>
          </w:tcPr>
          <w:p>
            <w:r>
              <w:t>Ban Giám đốc</w:t>
            </w:r>
          </w:p>
        </w:tc>
        <w:tc>
          <w:tcPr>
            <w:tcW w:w="1276" w:type="dxa"/>
            <w:shd w:val="clear" w:color="auto" w:fill="auto"/>
            <w:vAlign w:val="center"/>
          </w:tcPr>
          <w:p>
            <w:pPr>
              <w:jc w:val="center"/>
            </w:pPr>
            <w:r>
              <w:t>Văn phòng -Thanh tra</w:t>
            </w:r>
          </w:p>
        </w:tc>
        <w:tc>
          <w:tcPr>
            <w:tcW w:w="1559" w:type="dxa"/>
            <w:shd w:val="clear" w:color="auto" w:fill="auto"/>
            <w:vAlign w:val="center"/>
          </w:tcPr>
          <w:p>
            <w:pPr>
              <w:jc w:val="center"/>
            </w:pPr>
            <w:r>
              <w:t>Các phòng, đơn vị</w:t>
            </w:r>
          </w:p>
        </w:tc>
        <w:tc>
          <w:tcPr>
            <w:tcW w:w="1417" w:type="dxa"/>
            <w:shd w:val="clear" w:color="auto" w:fill="auto"/>
            <w:vAlign w:val="center"/>
          </w:tcPr>
          <w:p>
            <w:pPr>
              <w:jc w:val="center"/>
            </w:pPr>
            <w:r>
              <w:t>Tháng 1</w:t>
            </w:r>
          </w:p>
        </w:tc>
        <w:tc>
          <w:tcPr>
            <w:tcW w:w="1418" w:type="dxa"/>
            <w:shd w:val="clear" w:color="auto" w:fill="auto"/>
            <w:vAlign w:val="center"/>
          </w:tcPr>
          <w:p>
            <w:pPr>
              <w:jc w:val="center"/>
            </w:pPr>
            <w:r>
              <w:t>Tháng 12</w:t>
            </w:r>
          </w:p>
        </w:tc>
        <w:tc>
          <w:tcPr>
            <w:tcW w:w="1417" w:type="dxa"/>
            <w:shd w:val="clear" w:color="auto" w:fill="auto"/>
          </w:tcPr>
          <w:p/>
        </w:tc>
      </w:tr>
      <w:tr>
        <w:tc>
          <w:tcPr>
            <w:tcW w:w="851" w:type="dxa"/>
            <w:shd w:val="clear" w:color="auto" w:fill="auto"/>
            <w:vAlign w:val="center"/>
          </w:tcPr>
          <w:p>
            <w:pPr>
              <w:numPr>
                <w:ilvl w:val="0"/>
                <w:numId w:val="5"/>
              </w:numPr>
            </w:pPr>
          </w:p>
        </w:tc>
        <w:tc>
          <w:tcPr>
            <w:tcW w:w="4848" w:type="dxa"/>
            <w:shd w:val="clear" w:color="auto" w:fill="auto"/>
            <w:vAlign w:val="center"/>
          </w:tcPr>
          <w:p>
            <w:pPr>
              <w:jc w:val="both"/>
            </w:pPr>
            <w:r>
              <w:t>Tham mưu xây dựng Kế hoạch và triển khai thực hiện kỷ niệm 50 năm thiết lập quan hệ ngoại giao Việt Nam - Nhật Bản</w:t>
            </w:r>
          </w:p>
        </w:tc>
        <w:tc>
          <w:tcPr>
            <w:tcW w:w="2552" w:type="dxa"/>
            <w:shd w:val="clear" w:color="auto" w:fill="auto"/>
            <w:vAlign w:val="center"/>
          </w:tcPr>
          <w:p>
            <w:r>
              <w:t>Đ/c Trần Mạnh Hùng, PGĐ</w:t>
            </w:r>
          </w:p>
        </w:tc>
        <w:tc>
          <w:tcPr>
            <w:tcW w:w="1276" w:type="dxa"/>
            <w:shd w:val="clear" w:color="auto" w:fill="auto"/>
            <w:vAlign w:val="center"/>
          </w:tcPr>
          <w:p>
            <w:pPr>
              <w:jc w:val="center"/>
            </w:pPr>
            <w:r>
              <w:t>Phòng</w:t>
            </w:r>
          </w:p>
          <w:p>
            <w:pPr>
              <w:jc w:val="center"/>
            </w:pPr>
            <w:r>
              <w:t>HTQT</w:t>
            </w:r>
          </w:p>
        </w:tc>
        <w:tc>
          <w:tcPr>
            <w:tcW w:w="1559" w:type="dxa"/>
            <w:shd w:val="clear" w:color="auto" w:fill="auto"/>
          </w:tcPr>
          <w:p>
            <w:pPr>
              <w:jc w:val="center"/>
            </w:pPr>
            <w:r>
              <w:t>Các phòng, đơn vị</w:t>
            </w:r>
          </w:p>
        </w:tc>
        <w:tc>
          <w:tcPr>
            <w:tcW w:w="1417" w:type="dxa"/>
            <w:shd w:val="clear" w:color="auto" w:fill="auto"/>
            <w:vAlign w:val="center"/>
          </w:tcPr>
          <w:p>
            <w:pPr>
              <w:jc w:val="center"/>
            </w:pPr>
            <w:r>
              <w:t>Tháng 1</w:t>
            </w:r>
          </w:p>
        </w:tc>
        <w:tc>
          <w:tcPr>
            <w:tcW w:w="1418" w:type="dxa"/>
            <w:shd w:val="clear" w:color="auto" w:fill="auto"/>
            <w:vAlign w:val="center"/>
          </w:tcPr>
          <w:p>
            <w:pPr>
              <w:jc w:val="center"/>
            </w:pPr>
            <w:r>
              <w:t>Tháng 12</w:t>
            </w:r>
          </w:p>
        </w:tc>
        <w:tc>
          <w:tcPr>
            <w:tcW w:w="1417" w:type="dxa"/>
            <w:shd w:val="clear" w:color="auto" w:fill="auto"/>
          </w:tcPr>
          <w:p>
            <w:pPr>
              <w:rPr>
                <w:color w:val="FF0000"/>
              </w:rPr>
            </w:pPr>
          </w:p>
        </w:tc>
      </w:tr>
      <w:tr>
        <w:tc>
          <w:tcPr>
            <w:tcW w:w="851" w:type="dxa"/>
            <w:shd w:val="clear" w:color="auto" w:fill="auto"/>
            <w:vAlign w:val="center"/>
          </w:tcPr>
          <w:p>
            <w:pPr>
              <w:numPr>
                <w:ilvl w:val="0"/>
                <w:numId w:val="5"/>
              </w:numPr>
            </w:pPr>
          </w:p>
        </w:tc>
        <w:tc>
          <w:tcPr>
            <w:tcW w:w="4848" w:type="dxa"/>
            <w:shd w:val="clear" w:color="auto" w:fill="auto"/>
            <w:vAlign w:val="center"/>
          </w:tcPr>
          <w:p>
            <w:pPr>
              <w:jc w:val="both"/>
            </w:pPr>
            <w:r>
              <w:t xml:space="preserve">Chuẩn bị nội dung, tài liệu làm việc với đoàn thanh tra Sở Nội vụ về thanh tra công vụ; Đoàn Ban Thường vụ Đảng bộ Khối các cơ quan và doanh nghiệp tỉnh về giám sát chuyên đề </w:t>
            </w:r>
          </w:p>
        </w:tc>
        <w:tc>
          <w:tcPr>
            <w:tcW w:w="2552" w:type="dxa"/>
            <w:shd w:val="clear" w:color="auto" w:fill="auto"/>
            <w:vAlign w:val="center"/>
          </w:tcPr>
          <w:p>
            <w:r>
              <w:t>Đ/c Thái Phúc Sơn, Giám đốc</w:t>
            </w:r>
          </w:p>
        </w:tc>
        <w:tc>
          <w:tcPr>
            <w:tcW w:w="1276" w:type="dxa"/>
            <w:shd w:val="clear" w:color="auto" w:fill="auto"/>
            <w:vAlign w:val="center"/>
          </w:tcPr>
          <w:p>
            <w:pPr>
              <w:jc w:val="center"/>
            </w:pPr>
            <w:r>
              <w:t>Văn phòng - Thanh tra</w:t>
            </w:r>
          </w:p>
        </w:tc>
        <w:tc>
          <w:tcPr>
            <w:tcW w:w="1559" w:type="dxa"/>
            <w:shd w:val="clear" w:color="auto" w:fill="auto"/>
            <w:vAlign w:val="center"/>
          </w:tcPr>
          <w:p>
            <w:pPr>
              <w:jc w:val="center"/>
            </w:pPr>
            <w:r>
              <w:t>Các phòng, đơn vị</w:t>
            </w:r>
          </w:p>
        </w:tc>
        <w:tc>
          <w:tcPr>
            <w:tcW w:w="1417" w:type="dxa"/>
            <w:shd w:val="clear" w:color="auto" w:fill="auto"/>
            <w:vAlign w:val="center"/>
          </w:tcPr>
          <w:p>
            <w:pPr>
              <w:jc w:val="center"/>
            </w:pPr>
            <w:r>
              <w:t>Tháng 3</w:t>
            </w:r>
          </w:p>
        </w:tc>
        <w:tc>
          <w:tcPr>
            <w:tcW w:w="1418" w:type="dxa"/>
            <w:shd w:val="clear" w:color="auto" w:fill="auto"/>
            <w:vAlign w:val="center"/>
          </w:tcPr>
          <w:p>
            <w:pPr>
              <w:jc w:val="center"/>
            </w:pPr>
            <w:r>
              <w:t>Tháng 10</w:t>
            </w:r>
          </w:p>
        </w:tc>
        <w:tc>
          <w:tcPr>
            <w:tcW w:w="1417" w:type="dxa"/>
            <w:shd w:val="clear" w:color="auto" w:fill="auto"/>
          </w:tcPr>
          <w:p>
            <w:pPr>
              <w:rPr>
                <w:sz w:val="24"/>
                <w:szCs w:val="24"/>
              </w:rPr>
            </w:pPr>
            <w:r>
              <w:rPr>
                <w:sz w:val="24"/>
                <w:szCs w:val="24"/>
              </w:rPr>
              <w:t>Thời gian cụ thể theo kế hoạch của từng đơn vị thanh tra, kiểm tra</w:t>
            </w:r>
          </w:p>
        </w:tc>
      </w:tr>
      <w:tr>
        <w:tc>
          <w:tcPr>
            <w:tcW w:w="851" w:type="dxa"/>
            <w:shd w:val="clear" w:color="auto" w:fill="auto"/>
            <w:vAlign w:val="center"/>
          </w:tcPr>
          <w:p>
            <w:pPr>
              <w:numPr>
                <w:ilvl w:val="0"/>
                <w:numId w:val="5"/>
              </w:numPr>
            </w:pPr>
          </w:p>
        </w:tc>
        <w:tc>
          <w:tcPr>
            <w:tcW w:w="4848" w:type="dxa"/>
            <w:shd w:val="clear" w:color="auto" w:fill="auto"/>
          </w:tcPr>
          <w:p>
            <w:pPr>
              <w:jc w:val="both"/>
            </w:pPr>
            <w:r>
              <w:t>Tham mưu nội dung Đoàn cấp cao của tỉnh tham dự Hội nghị cấp cao Hà Tĩnh - Bolikhămxay tại tỉnh Bolikhămxay, Lào</w:t>
            </w:r>
          </w:p>
        </w:tc>
        <w:tc>
          <w:tcPr>
            <w:tcW w:w="2552" w:type="dxa"/>
            <w:shd w:val="clear" w:color="auto" w:fill="auto"/>
            <w:vAlign w:val="center"/>
          </w:tcPr>
          <w:p>
            <w:pPr>
              <w:jc w:val="both"/>
            </w:pPr>
            <w:r>
              <w:t>Ban Giám đốc</w:t>
            </w:r>
          </w:p>
        </w:tc>
        <w:tc>
          <w:tcPr>
            <w:tcW w:w="1276" w:type="dxa"/>
            <w:shd w:val="clear" w:color="auto" w:fill="auto"/>
            <w:vAlign w:val="center"/>
          </w:tcPr>
          <w:p>
            <w:pPr>
              <w:jc w:val="center"/>
            </w:pPr>
            <w:r>
              <w:t>Phòng HTQT</w:t>
            </w:r>
          </w:p>
        </w:tc>
        <w:tc>
          <w:tcPr>
            <w:tcW w:w="1559" w:type="dxa"/>
            <w:shd w:val="clear" w:color="auto" w:fill="auto"/>
          </w:tcPr>
          <w:p>
            <w:pPr>
              <w:jc w:val="center"/>
            </w:pPr>
            <w:r>
              <w:t>Các phòng, đơn vị</w:t>
            </w:r>
          </w:p>
        </w:tc>
        <w:tc>
          <w:tcPr>
            <w:tcW w:w="1417" w:type="dxa"/>
            <w:shd w:val="clear" w:color="auto" w:fill="auto"/>
            <w:vAlign w:val="center"/>
          </w:tcPr>
          <w:p>
            <w:pPr>
              <w:jc w:val="center"/>
            </w:pPr>
            <w:r>
              <w:t>Tháng 3</w:t>
            </w:r>
          </w:p>
        </w:tc>
        <w:tc>
          <w:tcPr>
            <w:tcW w:w="1418" w:type="dxa"/>
            <w:shd w:val="clear" w:color="auto" w:fill="auto"/>
            <w:vAlign w:val="center"/>
          </w:tcPr>
          <w:p/>
          <w:p>
            <w:r>
              <w:t>Tháng 12</w:t>
            </w:r>
          </w:p>
          <w:p>
            <w:pPr>
              <w:jc w:val="center"/>
            </w:pPr>
          </w:p>
        </w:tc>
        <w:tc>
          <w:tcPr>
            <w:tcW w:w="1417" w:type="dxa"/>
            <w:shd w:val="clear" w:color="auto" w:fill="auto"/>
          </w:tcPr>
          <w:p/>
        </w:tc>
      </w:tr>
      <w:tr>
        <w:tc>
          <w:tcPr>
            <w:tcW w:w="851" w:type="dxa"/>
            <w:shd w:val="clear" w:color="auto" w:fill="auto"/>
            <w:vAlign w:val="center"/>
          </w:tcPr>
          <w:p>
            <w:pPr>
              <w:numPr>
                <w:ilvl w:val="0"/>
                <w:numId w:val="5"/>
              </w:numPr>
            </w:pPr>
          </w:p>
        </w:tc>
        <w:tc>
          <w:tcPr>
            <w:tcW w:w="4848" w:type="dxa"/>
            <w:shd w:val="clear" w:color="auto" w:fill="auto"/>
          </w:tcPr>
          <w:p>
            <w:pPr>
              <w:jc w:val="both"/>
            </w:pPr>
            <w:r>
              <w:t>Tham mưu nội dung Đoàn cấp cao của tỉnh tham dự Hội nghị cấp cao Hà Tĩnh - Khăm Muồn tại tỉnh Khăm Muồn, Lào</w:t>
            </w:r>
          </w:p>
        </w:tc>
        <w:tc>
          <w:tcPr>
            <w:tcW w:w="2552" w:type="dxa"/>
            <w:shd w:val="clear" w:color="auto" w:fill="auto"/>
            <w:vAlign w:val="center"/>
          </w:tcPr>
          <w:p>
            <w:pPr>
              <w:jc w:val="both"/>
            </w:pPr>
            <w:r>
              <w:t>Ban Giám đốc</w:t>
            </w:r>
          </w:p>
        </w:tc>
        <w:tc>
          <w:tcPr>
            <w:tcW w:w="1276" w:type="dxa"/>
            <w:shd w:val="clear" w:color="auto" w:fill="auto"/>
            <w:vAlign w:val="center"/>
          </w:tcPr>
          <w:p>
            <w:pPr>
              <w:jc w:val="center"/>
            </w:pPr>
            <w:r>
              <w:t>Phòng HTQT</w:t>
            </w:r>
          </w:p>
        </w:tc>
        <w:tc>
          <w:tcPr>
            <w:tcW w:w="1559" w:type="dxa"/>
            <w:shd w:val="clear" w:color="auto" w:fill="auto"/>
          </w:tcPr>
          <w:p>
            <w:pPr>
              <w:jc w:val="center"/>
            </w:pPr>
            <w:r>
              <w:t>Các phòng, đơn vị</w:t>
            </w:r>
          </w:p>
        </w:tc>
        <w:tc>
          <w:tcPr>
            <w:tcW w:w="1417" w:type="dxa"/>
            <w:shd w:val="clear" w:color="auto" w:fill="auto"/>
            <w:vAlign w:val="center"/>
          </w:tcPr>
          <w:p>
            <w:pPr>
              <w:jc w:val="center"/>
            </w:pPr>
            <w:r>
              <w:t>Tháng 3</w:t>
            </w:r>
          </w:p>
        </w:tc>
        <w:tc>
          <w:tcPr>
            <w:tcW w:w="1418" w:type="dxa"/>
            <w:shd w:val="clear" w:color="auto" w:fill="auto"/>
            <w:vAlign w:val="center"/>
          </w:tcPr>
          <w:p/>
          <w:p>
            <w:r>
              <w:t>Tháng 12</w:t>
            </w:r>
          </w:p>
          <w:p>
            <w:pPr>
              <w:jc w:val="center"/>
            </w:pPr>
          </w:p>
        </w:tc>
        <w:tc>
          <w:tcPr>
            <w:tcW w:w="1417" w:type="dxa"/>
            <w:shd w:val="clear" w:color="auto" w:fill="auto"/>
          </w:tcPr>
          <w:p/>
        </w:tc>
      </w:tr>
      <w:tr>
        <w:tc>
          <w:tcPr>
            <w:tcW w:w="851" w:type="dxa"/>
            <w:shd w:val="clear" w:color="auto" w:fill="auto"/>
            <w:vAlign w:val="center"/>
          </w:tcPr>
          <w:p>
            <w:pPr>
              <w:numPr>
                <w:ilvl w:val="0"/>
                <w:numId w:val="5"/>
              </w:numPr>
            </w:pPr>
          </w:p>
        </w:tc>
        <w:tc>
          <w:tcPr>
            <w:tcW w:w="4848" w:type="dxa"/>
            <w:shd w:val="clear" w:color="auto" w:fill="auto"/>
            <w:vAlign w:val="center"/>
          </w:tcPr>
          <w:p>
            <w:pPr>
              <w:jc w:val="both"/>
            </w:pPr>
            <w:r>
              <w:t>Tham mưu nội dung Đoàn cấp cao của tỉnh dự Hội nghị trù bị và Hội nghị cấp cao 9 tỉnh 3 nước Việt Nam - Lào - Thái Lan</w:t>
            </w:r>
          </w:p>
        </w:tc>
        <w:tc>
          <w:tcPr>
            <w:tcW w:w="2552" w:type="dxa"/>
            <w:shd w:val="clear" w:color="auto" w:fill="auto"/>
            <w:vAlign w:val="center"/>
          </w:tcPr>
          <w:p>
            <w:pPr>
              <w:jc w:val="both"/>
            </w:pPr>
            <w:r>
              <w:t>Ban Giám đốc</w:t>
            </w:r>
          </w:p>
        </w:tc>
        <w:tc>
          <w:tcPr>
            <w:tcW w:w="1276" w:type="dxa"/>
            <w:shd w:val="clear" w:color="auto" w:fill="auto"/>
            <w:vAlign w:val="center"/>
          </w:tcPr>
          <w:p>
            <w:pPr>
              <w:jc w:val="center"/>
            </w:pPr>
            <w:r>
              <w:t>Phòng HTQT</w:t>
            </w:r>
          </w:p>
        </w:tc>
        <w:tc>
          <w:tcPr>
            <w:tcW w:w="1559" w:type="dxa"/>
            <w:shd w:val="clear" w:color="auto" w:fill="auto"/>
          </w:tcPr>
          <w:p>
            <w:pPr>
              <w:jc w:val="center"/>
            </w:pPr>
            <w:r>
              <w:t>Các phòng, đơn vị</w:t>
            </w:r>
          </w:p>
        </w:tc>
        <w:tc>
          <w:tcPr>
            <w:tcW w:w="1417" w:type="dxa"/>
            <w:shd w:val="clear" w:color="auto" w:fill="auto"/>
            <w:vAlign w:val="center"/>
          </w:tcPr>
          <w:p>
            <w:pPr>
              <w:jc w:val="center"/>
            </w:pPr>
            <w:r>
              <w:t>Tháng 3</w:t>
            </w:r>
          </w:p>
        </w:tc>
        <w:tc>
          <w:tcPr>
            <w:tcW w:w="1418" w:type="dxa"/>
            <w:shd w:val="clear" w:color="auto" w:fill="auto"/>
            <w:vAlign w:val="center"/>
          </w:tcPr>
          <w:p>
            <w:pPr>
              <w:jc w:val="center"/>
            </w:pPr>
            <w:r>
              <w:t>Tháng 12</w:t>
            </w:r>
          </w:p>
        </w:tc>
        <w:tc>
          <w:tcPr>
            <w:tcW w:w="1417" w:type="dxa"/>
            <w:shd w:val="clear" w:color="auto" w:fill="auto"/>
          </w:tcPr>
          <w:p>
            <w:pPr>
              <w:rPr>
                <w:color w:val="FF0000"/>
              </w:rPr>
            </w:pPr>
          </w:p>
        </w:tc>
      </w:tr>
      <w:tr>
        <w:tc>
          <w:tcPr>
            <w:tcW w:w="851" w:type="dxa"/>
            <w:shd w:val="clear" w:color="auto" w:fill="auto"/>
            <w:vAlign w:val="center"/>
          </w:tcPr>
          <w:p>
            <w:pPr>
              <w:numPr>
                <w:ilvl w:val="0"/>
                <w:numId w:val="5"/>
              </w:numPr>
            </w:pPr>
          </w:p>
        </w:tc>
        <w:tc>
          <w:tcPr>
            <w:tcW w:w="4848" w:type="dxa"/>
            <w:shd w:val="clear" w:color="auto" w:fill="auto"/>
            <w:vAlign w:val="center"/>
          </w:tcPr>
          <w:p>
            <w:pPr>
              <w:jc w:val="both"/>
            </w:pPr>
            <w:r>
              <w:t>Thanh tra đối ngoại tại các đơn vị: UBND huyện Lộc Hà; Trường Cao đẳng Y tế</w:t>
            </w:r>
          </w:p>
        </w:tc>
        <w:tc>
          <w:tcPr>
            <w:tcW w:w="2552" w:type="dxa"/>
            <w:shd w:val="clear" w:color="auto" w:fill="auto"/>
            <w:vAlign w:val="center"/>
          </w:tcPr>
          <w:p>
            <w:pPr>
              <w:jc w:val="both"/>
            </w:pPr>
            <w:r>
              <w:t>Ban Giám đốc</w:t>
            </w:r>
          </w:p>
        </w:tc>
        <w:tc>
          <w:tcPr>
            <w:tcW w:w="1276" w:type="dxa"/>
            <w:shd w:val="clear" w:color="auto" w:fill="auto"/>
            <w:vAlign w:val="center"/>
          </w:tcPr>
          <w:p>
            <w:pPr>
              <w:jc w:val="center"/>
            </w:pPr>
            <w:r>
              <w:t>Văn phòng -Thanh tra</w:t>
            </w:r>
          </w:p>
        </w:tc>
        <w:tc>
          <w:tcPr>
            <w:tcW w:w="1559" w:type="dxa"/>
            <w:shd w:val="clear" w:color="auto" w:fill="auto"/>
          </w:tcPr>
          <w:p>
            <w:r>
              <w:t>Các phòng, đơn vị</w:t>
            </w:r>
          </w:p>
        </w:tc>
        <w:tc>
          <w:tcPr>
            <w:tcW w:w="1417" w:type="dxa"/>
            <w:shd w:val="clear" w:color="auto" w:fill="auto"/>
            <w:vAlign w:val="center"/>
          </w:tcPr>
          <w:p>
            <w:pPr>
              <w:jc w:val="center"/>
            </w:pPr>
            <w:r>
              <w:t>Tháng 4</w:t>
            </w:r>
          </w:p>
        </w:tc>
        <w:tc>
          <w:tcPr>
            <w:tcW w:w="1418" w:type="dxa"/>
            <w:shd w:val="clear" w:color="auto" w:fill="auto"/>
            <w:vAlign w:val="center"/>
          </w:tcPr>
          <w:p>
            <w:pPr>
              <w:jc w:val="center"/>
            </w:pPr>
            <w:r>
              <w:t>Tháng 8</w:t>
            </w:r>
          </w:p>
        </w:tc>
        <w:tc>
          <w:tcPr>
            <w:tcW w:w="1417" w:type="dxa"/>
            <w:shd w:val="clear" w:color="auto" w:fill="auto"/>
          </w:tcPr>
          <w:p>
            <w:pPr>
              <w:rPr>
                <w:color w:val="FF0000"/>
              </w:rPr>
            </w:pPr>
          </w:p>
        </w:tc>
      </w:tr>
      <w:tr>
        <w:tc>
          <w:tcPr>
            <w:tcW w:w="851" w:type="dxa"/>
            <w:shd w:val="clear" w:color="auto" w:fill="auto"/>
            <w:vAlign w:val="center"/>
          </w:tcPr>
          <w:p>
            <w:pPr>
              <w:numPr>
                <w:ilvl w:val="0"/>
                <w:numId w:val="5"/>
              </w:numPr>
            </w:pPr>
          </w:p>
        </w:tc>
        <w:tc>
          <w:tcPr>
            <w:tcW w:w="4848" w:type="dxa"/>
            <w:shd w:val="clear" w:color="auto" w:fill="auto"/>
            <w:vAlign w:val="center"/>
          </w:tcPr>
          <w:p>
            <w:pPr>
              <w:jc w:val="both"/>
              <w:rPr>
                <w:lang w:val="vi-VN"/>
              </w:rPr>
            </w:pPr>
            <w:r>
              <w:t>Tổ chức các lớp đào tạo tiếng Lào cho cán bộ, công chức, viên chức theo kế hoạch hợp tác với tỉnh Bolikhămxay</w:t>
            </w:r>
          </w:p>
        </w:tc>
        <w:tc>
          <w:tcPr>
            <w:tcW w:w="2552" w:type="dxa"/>
            <w:shd w:val="clear" w:color="auto" w:fill="auto"/>
          </w:tcPr>
          <w:p>
            <w:r>
              <w:t>Đ/c Trần Mạnh Hùng, PGĐ</w:t>
            </w:r>
          </w:p>
        </w:tc>
        <w:tc>
          <w:tcPr>
            <w:tcW w:w="1276" w:type="dxa"/>
            <w:shd w:val="clear" w:color="auto" w:fill="auto"/>
          </w:tcPr>
          <w:p>
            <w:pPr>
              <w:jc w:val="center"/>
            </w:pPr>
            <w:r>
              <w:t>Trung tâm</w:t>
            </w:r>
          </w:p>
        </w:tc>
        <w:tc>
          <w:tcPr>
            <w:tcW w:w="1559" w:type="dxa"/>
            <w:shd w:val="clear" w:color="auto" w:fill="auto"/>
          </w:tcPr>
          <w:p>
            <w:pPr>
              <w:jc w:val="center"/>
            </w:pPr>
            <w:r>
              <w:t>Văn phòng  - Thanh tra</w:t>
            </w:r>
          </w:p>
        </w:tc>
        <w:tc>
          <w:tcPr>
            <w:tcW w:w="1417" w:type="dxa"/>
            <w:shd w:val="clear" w:color="auto" w:fill="auto"/>
            <w:vAlign w:val="center"/>
          </w:tcPr>
          <w:p>
            <w:pPr>
              <w:jc w:val="center"/>
            </w:pPr>
            <w:r>
              <w:t>Tháng 5</w:t>
            </w:r>
          </w:p>
        </w:tc>
        <w:tc>
          <w:tcPr>
            <w:tcW w:w="1418" w:type="dxa"/>
            <w:shd w:val="clear" w:color="auto" w:fill="auto"/>
            <w:vAlign w:val="center"/>
          </w:tcPr>
          <w:p>
            <w:pPr>
              <w:jc w:val="center"/>
            </w:pPr>
            <w:r>
              <w:t>Tháng 11</w:t>
            </w:r>
          </w:p>
        </w:tc>
        <w:tc>
          <w:tcPr>
            <w:tcW w:w="1417" w:type="dxa"/>
            <w:shd w:val="clear" w:color="auto" w:fill="auto"/>
          </w:tcPr>
          <w:p/>
        </w:tc>
      </w:tr>
      <w:tr>
        <w:tc>
          <w:tcPr>
            <w:tcW w:w="851" w:type="dxa"/>
            <w:shd w:val="clear" w:color="auto" w:fill="auto"/>
            <w:vAlign w:val="center"/>
          </w:tcPr>
          <w:p>
            <w:pPr>
              <w:numPr>
                <w:ilvl w:val="0"/>
                <w:numId w:val="5"/>
              </w:numPr>
            </w:pPr>
          </w:p>
        </w:tc>
        <w:tc>
          <w:tcPr>
            <w:tcW w:w="4848" w:type="dxa"/>
            <w:shd w:val="clear" w:color="auto" w:fill="auto"/>
          </w:tcPr>
          <w:p>
            <w:pPr>
              <w:jc w:val="both"/>
            </w:pPr>
            <w:r>
              <w:t>Tổng kết Quy chế phối hợp với Công an tỉnh</w:t>
            </w:r>
          </w:p>
        </w:tc>
        <w:tc>
          <w:tcPr>
            <w:tcW w:w="2552" w:type="dxa"/>
            <w:shd w:val="clear" w:color="auto" w:fill="auto"/>
          </w:tcPr>
          <w:p>
            <w:r>
              <w:t xml:space="preserve">Đ/c Ngô Thị Hoài Nam, PGĐ </w:t>
            </w:r>
          </w:p>
        </w:tc>
        <w:tc>
          <w:tcPr>
            <w:tcW w:w="1276" w:type="dxa"/>
            <w:shd w:val="clear" w:color="auto" w:fill="auto"/>
            <w:vAlign w:val="center"/>
          </w:tcPr>
          <w:p>
            <w:pPr>
              <w:jc w:val="both"/>
            </w:pPr>
            <w:r>
              <w:t>Phòng LSBG</w:t>
            </w:r>
          </w:p>
        </w:tc>
        <w:tc>
          <w:tcPr>
            <w:tcW w:w="1559" w:type="dxa"/>
            <w:shd w:val="clear" w:color="auto" w:fill="auto"/>
            <w:vAlign w:val="center"/>
          </w:tcPr>
          <w:p>
            <w:pPr>
              <w:jc w:val="both"/>
            </w:pPr>
            <w:r>
              <w:t>Văn phòng, HTQT, Trung tâm</w:t>
            </w:r>
          </w:p>
        </w:tc>
        <w:tc>
          <w:tcPr>
            <w:tcW w:w="1417" w:type="dxa"/>
            <w:shd w:val="clear" w:color="auto" w:fill="auto"/>
            <w:vAlign w:val="center"/>
          </w:tcPr>
          <w:p>
            <w:pPr>
              <w:jc w:val="both"/>
            </w:pPr>
            <w:r>
              <w:t>Tháng 6</w:t>
            </w:r>
          </w:p>
        </w:tc>
        <w:tc>
          <w:tcPr>
            <w:tcW w:w="1418" w:type="dxa"/>
            <w:shd w:val="clear" w:color="auto" w:fill="auto"/>
            <w:vAlign w:val="center"/>
          </w:tcPr>
          <w:p>
            <w:pPr>
              <w:jc w:val="center"/>
            </w:pPr>
            <w:r>
              <w:t>Tháng 8</w:t>
            </w:r>
          </w:p>
        </w:tc>
        <w:tc>
          <w:tcPr>
            <w:tcW w:w="1417" w:type="dxa"/>
            <w:shd w:val="clear" w:color="auto" w:fill="auto"/>
          </w:tcPr>
          <w:p/>
        </w:tc>
      </w:tr>
      <w:tr>
        <w:tc>
          <w:tcPr>
            <w:tcW w:w="851" w:type="dxa"/>
            <w:shd w:val="clear" w:color="auto" w:fill="auto"/>
            <w:vAlign w:val="center"/>
          </w:tcPr>
          <w:p>
            <w:pPr>
              <w:numPr>
                <w:ilvl w:val="0"/>
                <w:numId w:val="5"/>
              </w:numPr>
            </w:pPr>
          </w:p>
        </w:tc>
        <w:tc>
          <w:tcPr>
            <w:tcW w:w="4848" w:type="dxa"/>
            <w:shd w:val="clear" w:color="auto" w:fill="auto"/>
          </w:tcPr>
          <w:p>
            <w:pPr>
              <w:jc w:val="both"/>
            </w:pPr>
            <w:r>
              <w:rPr>
                <w:spacing w:val="3"/>
                <w:shd w:val="clear" w:color="auto" w:fill="FFFFFF"/>
              </w:rPr>
              <w:t>Tham mưu Quyết định sửa đổi, bổ sung Quyết định số 51/2019/QĐ-UBND ngày 20/9/2019 của UBND tỉnh ban hành quy định về nghi lễ đối ngoại trong việc đón tiếp khách nước ngoài đến thăm, làm việc và tham dự các sự kiện trên địa bàn tỉnh</w:t>
            </w:r>
          </w:p>
        </w:tc>
        <w:tc>
          <w:tcPr>
            <w:tcW w:w="2552" w:type="dxa"/>
            <w:shd w:val="clear" w:color="auto" w:fill="auto"/>
            <w:vAlign w:val="center"/>
          </w:tcPr>
          <w:p>
            <w:pPr>
              <w:jc w:val="both"/>
            </w:pPr>
            <w:r>
              <w:t xml:space="preserve">Đ/c Ngô Thị Hoài Nam, PGĐ </w:t>
            </w:r>
          </w:p>
        </w:tc>
        <w:tc>
          <w:tcPr>
            <w:tcW w:w="1276" w:type="dxa"/>
            <w:shd w:val="clear" w:color="auto" w:fill="auto"/>
            <w:vAlign w:val="center"/>
          </w:tcPr>
          <w:p>
            <w:pPr>
              <w:jc w:val="center"/>
            </w:pPr>
            <w:r>
              <w:t>Văn phòng - Thanh tra</w:t>
            </w:r>
          </w:p>
        </w:tc>
        <w:tc>
          <w:tcPr>
            <w:tcW w:w="1559" w:type="dxa"/>
            <w:shd w:val="clear" w:color="auto" w:fill="auto"/>
            <w:vAlign w:val="center"/>
          </w:tcPr>
          <w:p>
            <w:pPr>
              <w:jc w:val="center"/>
            </w:pPr>
            <w:r>
              <w:t>Các phòng, đơn vị</w:t>
            </w:r>
          </w:p>
        </w:tc>
        <w:tc>
          <w:tcPr>
            <w:tcW w:w="1417" w:type="dxa"/>
            <w:shd w:val="clear" w:color="auto" w:fill="auto"/>
            <w:vAlign w:val="center"/>
          </w:tcPr>
          <w:p>
            <w:pPr>
              <w:jc w:val="center"/>
            </w:pPr>
            <w:r>
              <w:t>Tháng 6</w:t>
            </w:r>
          </w:p>
        </w:tc>
        <w:tc>
          <w:tcPr>
            <w:tcW w:w="1418" w:type="dxa"/>
            <w:shd w:val="clear" w:color="auto" w:fill="auto"/>
            <w:vAlign w:val="center"/>
          </w:tcPr>
          <w:p>
            <w:pPr>
              <w:jc w:val="center"/>
            </w:pPr>
            <w:r>
              <w:t>Tháng 8</w:t>
            </w:r>
          </w:p>
        </w:tc>
        <w:tc>
          <w:tcPr>
            <w:tcW w:w="1417" w:type="dxa"/>
            <w:shd w:val="clear" w:color="auto" w:fill="auto"/>
          </w:tcPr>
          <w:p/>
        </w:tc>
      </w:tr>
      <w:tr>
        <w:tc>
          <w:tcPr>
            <w:tcW w:w="851" w:type="dxa"/>
            <w:shd w:val="clear" w:color="auto" w:fill="auto"/>
            <w:vAlign w:val="center"/>
          </w:tcPr>
          <w:p>
            <w:pPr>
              <w:numPr>
                <w:ilvl w:val="0"/>
                <w:numId w:val="5"/>
              </w:numPr>
            </w:pPr>
          </w:p>
        </w:tc>
        <w:tc>
          <w:tcPr>
            <w:tcW w:w="4848" w:type="dxa"/>
            <w:shd w:val="clear" w:color="auto" w:fill="auto"/>
            <w:vAlign w:val="center"/>
          </w:tcPr>
          <w:p>
            <w:pPr>
              <w:jc w:val="both"/>
            </w:pPr>
            <w:r>
              <w:t>Tổ chức Đoàn chúc tết Noel và Tết dương lịch các ĐSQ, các tổ chức quốc tế, tổ chức phi chính phủ</w:t>
            </w:r>
          </w:p>
        </w:tc>
        <w:tc>
          <w:tcPr>
            <w:tcW w:w="2552" w:type="dxa"/>
            <w:shd w:val="clear" w:color="auto" w:fill="auto"/>
            <w:vAlign w:val="center"/>
          </w:tcPr>
          <w:p>
            <w:pPr>
              <w:jc w:val="both"/>
            </w:pPr>
            <w:r>
              <w:t>Đ/c Thái Phúc Sơn, Giám đốc</w:t>
            </w:r>
          </w:p>
        </w:tc>
        <w:tc>
          <w:tcPr>
            <w:tcW w:w="1276" w:type="dxa"/>
            <w:shd w:val="clear" w:color="auto" w:fill="auto"/>
            <w:vAlign w:val="center"/>
          </w:tcPr>
          <w:p>
            <w:pPr>
              <w:jc w:val="center"/>
            </w:pPr>
            <w:r>
              <w:t>Phòng</w:t>
            </w:r>
          </w:p>
          <w:p>
            <w:pPr>
              <w:jc w:val="center"/>
            </w:pPr>
            <w:r>
              <w:t>HTQT</w:t>
            </w:r>
          </w:p>
        </w:tc>
        <w:tc>
          <w:tcPr>
            <w:tcW w:w="1559" w:type="dxa"/>
            <w:shd w:val="clear" w:color="auto" w:fill="auto"/>
          </w:tcPr>
          <w:p>
            <w:pPr>
              <w:jc w:val="center"/>
            </w:pPr>
            <w:r>
              <w:t>Các phòng, đơn vị</w:t>
            </w:r>
          </w:p>
        </w:tc>
        <w:tc>
          <w:tcPr>
            <w:tcW w:w="1417" w:type="dxa"/>
            <w:shd w:val="clear" w:color="auto" w:fill="auto"/>
            <w:vAlign w:val="center"/>
          </w:tcPr>
          <w:p>
            <w:pPr>
              <w:jc w:val="center"/>
            </w:pPr>
            <w:r>
              <w:t>Tháng 11</w:t>
            </w:r>
          </w:p>
        </w:tc>
        <w:tc>
          <w:tcPr>
            <w:tcW w:w="1418" w:type="dxa"/>
            <w:shd w:val="clear" w:color="auto" w:fill="auto"/>
            <w:vAlign w:val="center"/>
          </w:tcPr>
          <w:p>
            <w:pPr>
              <w:jc w:val="center"/>
            </w:pPr>
            <w:r>
              <w:t>Tháng 12</w:t>
            </w:r>
          </w:p>
        </w:tc>
        <w:tc>
          <w:tcPr>
            <w:tcW w:w="1417" w:type="dxa"/>
            <w:shd w:val="clear" w:color="auto" w:fill="auto"/>
          </w:tcPr>
          <w:p/>
        </w:tc>
      </w:tr>
      <w:tr>
        <w:tc>
          <w:tcPr>
            <w:tcW w:w="851" w:type="dxa"/>
            <w:shd w:val="clear" w:color="auto" w:fill="auto"/>
            <w:vAlign w:val="center"/>
          </w:tcPr>
          <w:p>
            <w:pPr>
              <w:numPr>
                <w:ilvl w:val="0"/>
                <w:numId w:val="5"/>
              </w:numPr>
            </w:pPr>
          </w:p>
        </w:tc>
        <w:tc>
          <w:tcPr>
            <w:tcW w:w="4848" w:type="dxa"/>
            <w:shd w:val="clear" w:color="auto" w:fill="auto"/>
            <w:vAlign w:val="center"/>
          </w:tcPr>
          <w:p>
            <w:pPr>
              <w:jc w:val="both"/>
            </w:pPr>
            <w:r>
              <w:t>Tham mưu tổ chức Hội nghị tổng kết công tác đối ngoại, biên giới, công tác vận động viện trợ không hoàn lại và Hội nhập quốc tế năm 2023</w:t>
            </w:r>
          </w:p>
        </w:tc>
        <w:tc>
          <w:tcPr>
            <w:tcW w:w="2552" w:type="dxa"/>
            <w:shd w:val="clear" w:color="auto" w:fill="auto"/>
            <w:vAlign w:val="center"/>
          </w:tcPr>
          <w:p>
            <w:r>
              <w:t>Ban Giám đốc</w:t>
            </w:r>
          </w:p>
        </w:tc>
        <w:tc>
          <w:tcPr>
            <w:tcW w:w="1276" w:type="dxa"/>
            <w:shd w:val="clear" w:color="auto" w:fill="auto"/>
            <w:vAlign w:val="center"/>
          </w:tcPr>
          <w:p>
            <w:pPr>
              <w:jc w:val="center"/>
            </w:pPr>
            <w:r>
              <w:t>Văn phòng-Thanh tra</w:t>
            </w:r>
          </w:p>
        </w:tc>
        <w:tc>
          <w:tcPr>
            <w:tcW w:w="1559" w:type="dxa"/>
            <w:shd w:val="clear" w:color="auto" w:fill="auto"/>
            <w:vAlign w:val="center"/>
          </w:tcPr>
          <w:p>
            <w:pPr>
              <w:jc w:val="center"/>
            </w:pPr>
            <w:r>
              <w:t>Các phòng, đơn vị</w:t>
            </w:r>
          </w:p>
        </w:tc>
        <w:tc>
          <w:tcPr>
            <w:tcW w:w="1417" w:type="dxa"/>
            <w:shd w:val="clear" w:color="auto" w:fill="auto"/>
            <w:vAlign w:val="center"/>
          </w:tcPr>
          <w:p>
            <w:pPr>
              <w:jc w:val="center"/>
            </w:pPr>
            <w:r>
              <w:t>Tháng 11</w:t>
            </w:r>
          </w:p>
        </w:tc>
        <w:tc>
          <w:tcPr>
            <w:tcW w:w="1418" w:type="dxa"/>
            <w:shd w:val="clear" w:color="auto" w:fill="auto"/>
            <w:vAlign w:val="center"/>
          </w:tcPr>
          <w:p>
            <w:pPr>
              <w:jc w:val="center"/>
            </w:pPr>
            <w:r>
              <w:t>Tháng 12</w:t>
            </w:r>
          </w:p>
        </w:tc>
        <w:tc>
          <w:tcPr>
            <w:tcW w:w="1417" w:type="dxa"/>
            <w:shd w:val="clear" w:color="auto" w:fill="auto"/>
          </w:tcPr>
          <w:p>
            <w:pPr>
              <w:rPr>
                <w:color w:val="FF0000"/>
              </w:rPr>
            </w:pPr>
          </w:p>
        </w:tc>
      </w:tr>
    </w:tbl>
    <w:p>
      <w:pPr>
        <w:pStyle w:val="ListParagraph"/>
        <w:jc w:val="right"/>
        <w:rPr>
          <w:lang w:val="vi-VN"/>
        </w:rPr>
      </w:pPr>
    </w:p>
    <w:p>
      <w:pPr>
        <w:rPr>
          <w:lang w:val="vi-VN"/>
        </w:rPr>
      </w:pPr>
    </w:p>
    <w:p>
      <w:pPr>
        <w:rPr>
          <w:lang w:val="vi-VN"/>
        </w:rPr>
      </w:pPr>
    </w:p>
    <w:sectPr>
      <w:headerReference w:type="default" r:id="rId9"/>
      <w:footerReference w:type="default" r:id="rId10"/>
      <w:pgSz w:w="16840" w:h="11907" w:orient="landscape" w:code="9"/>
      <w:pgMar w:top="1021" w:right="539" w:bottom="1021" w:left="992"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172229"/>
      <w:docPartObj>
        <w:docPartGallery w:val="Page Numbers (Top of Page)"/>
        <w:docPartUnique/>
      </w:docPartObj>
    </w:sdtPr>
    <w:sdtEndPr>
      <w:rPr>
        <w:noProof/>
      </w:rPr>
    </w:sdtEndPr>
    <w:sdtContent>
      <w:p>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D5083"/>
    <w:multiLevelType w:val="hybridMultilevel"/>
    <w:tmpl w:val="383817BC"/>
    <w:lvl w:ilvl="0" w:tplc="5EB80D9A">
      <w:numFmt w:val="bullet"/>
      <w:lvlText w:val="-"/>
      <w:lvlJc w:val="left"/>
      <w:pPr>
        <w:ind w:left="229" w:hanging="360"/>
      </w:pPr>
      <w:rPr>
        <w:rFonts w:ascii="Times New Roman" w:eastAsia="Times New Roman" w:hAnsi="Times New Roman" w:cs="Times New Roman" w:hint="default"/>
      </w:rPr>
    </w:lvl>
    <w:lvl w:ilvl="1" w:tplc="04090003" w:tentative="1">
      <w:start w:val="1"/>
      <w:numFmt w:val="bullet"/>
      <w:lvlText w:val="o"/>
      <w:lvlJc w:val="left"/>
      <w:pPr>
        <w:ind w:left="949" w:hanging="360"/>
      </w:pPr>
      <w:rPr>
        <w:rFonts w:ascii="Courier New" w:hAnsi="Courier New" w:cs="Courier New" w:hint="default"/>
      </w:rPr>
    </w:lvl>
    <w:lvl w:ilvl="2" w:tplc="04090005" w:tentative="1">
      <w:start w:val="1"/>
      <w:numFmt w:val="bullet"/>
      <w:lvlText w:val=""/>
      <w:lvlJc w:val="left"/>
      <w:pPr>
        <w:ind w:left="1669" w:hanging="360"/>
      </w:pPr>
      <w:rPr>
        <w:rFonts w:ascii="Wingdings" w:hAnsi="Wingdings" w:hint="default"/>
      </w:rPr>
    </w:lvl>
    <w:lvl w:ilvl="3" w:tplc="04090001" w:tentative="1">
      <w:start w:val="1"/>
      <w:numFmt w:val="bullet"/>
      <w:lvlText w:val=""/>
      <w:lvlJc w:val="left"/>
      <w:pPr>
        <w:ind w:left="2389" w:hanging="360"/>
      </w:pPr>
      <w:rPr>
        <w:rFonts w:ascii="Symbol" w:hAnsi="Symbol" w:hint="default"/>
      </w:rPr>
    </w:lvl>
    <w:lvl w:ilvl="4" w:tplc="04090003" w:tentative="1">
      <w:start w:val="1"/>
      <w:numFmt w:val="bullet"/>
      <w:lvlText w:val="o"/>
      <w:lvlJc w:val="left"/>
      <w:pPr>
        <w:ind w:left="3109" w:hanging="360"/>
      </w:pPr>
      <w:rPr>
        <w:rFonts w:ascii="Courier New" w:hAnsi="Courier New" w:cs="Courier New" w:hint="default"/>
      </w:rPr>
    </w:lvl>
    <w:lvl w:ilvl="5" w:tplc="04090005" w:tentative="1">
      <w:start w:val="1"/>
      <w:numFmt w:val="bullet"/>
      <w:lvlText w:val=""/>
      <w:lvlJc w:val="left"/>
      <w:pPr>
        <w:ind w:left="3829" w:hanging="360"/>
      </w:pPr>
      <w:rPr>
        <w:rFonts w:ascii="Wingdings" w:hAnsi="Wingdings" w:hint="default"/>
      </w:rPr>
    </w:lvl>
    <w:lvl w:ilvl="6" w:tplc="04090001" w:tentative="1">
      <w:start w:val="1"/>
      <w:numFmt w:val="bullet"/>
      <w:lvlText w:val=""/>
      <w:lvlJc w:val="left"/>
      <w:pPr>
        <w:ind w:left="4549" w:hanging="360"/>
      </w:pPr>
      <w:rPr>
        <w:rFonts w:ascii="Symbol" w:hAnsi="Symbol" w:hint="default"/>
      </w:rPr>
    </w:lvl>
    <w:lvl w:ilvl="7" w:tplc="04090003" w:tentative="1">
      <w:start w:val="1"/>
      <w:numFmt w:val="bullet"/>
      <w:lvlText w:val="o"/>
      <w:lvlJc w:val="left"/>
      <w:pPr>
        <w:ind w:left="5269" w:hanging="360"/>
      </w:pPr>
      <w:rPr>
        <w:rFonts w:ascii="Courier New" w:hAnsi="Courier New" w:cs="Courier New" w:hint="default"/>
      </w:rPr>
    </w:lvl>
    <w:lvl w:ilvl="8" w:tplc="04090005" w:tentative="1">
      <w:start w:val="1"/>
      <w:numFmt w:val="bullet"/>
      <w:lvlText w:val=""/>
      <w:lvlJc w:val="left"/>
      <w:pPr>
        <w:ind w:left="5989" w:hanging="360"/>
      </w:pPr>
      <w:rPr>
        <w:rFonts w:ascii="Wingdings" w:hAnsi="Wingdings" w:hint="default"/>
      </w:rPr>
    </w:lvl>
  </w:abstractNum>
  <w:abstractNum w:abstractNumId="1">
    <w:nsid w:val="179D094F"/>
    <w:multiLevelType w:val="hybridMultilevel"/>
    <w:tmpl w:val="C7FCAB34"/>
    <w:lvl w:ilvl="0" w:tplc="550AC6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EE6D89"/>
    <w:multiLevelType w:val="hybridMultilevel"/>
    <w:tmpl w:val="9DEAA794"/>
    <w:lvl w:ilvl="0" w:tplc="50CC25C8">
      <w:start w:val="1"/>
      <w:numFmt w:val="decimal"/>
      <w:lvlText w:val="%1."/>
      <w:lvlJc w:val="left"/>
      <w:pPr>
        <w:tabs>
          <w:tab w:val="num" w:pos="644"/>
        </w:tabs>
        <w:ind w:left="644" w:hanging="360"/>
      </w:pPr>
      <w:rPr>
        <w:color w:val="auto"/>
      </w:rPr>
    </w:lvl>
    <w:lvl w:ilvl="1" w:tplc="04090019" w:tentative="1">
      <w:start w:val="1"/>
      <w:numFmt w:val="lowerLetter"/>
      <w:lvlText w:val="%2."/>
      <w:lvlJc w:val="left"/>
      <w:pPr>
        <w:tabs>
          <w:tab w:val="num" w:pos="679"/>
        </w:tabs>
        <w:ind w:left="679" w:hanging="360"/>
      </w:pPr>
    </w:lvl>
    <w:lvl w:ilvl="2" w:tplc="0409001B" w:tentative="1">
      <w:start w:val="1"/>
      <w:numFmt w:val="lowerRoman"/>
      <w:lvlText w:val="%3."/>
      <w:lvlJc w:val="right"/>
      <w:pPr>
        <w:tabs>
          <w:tab w:val="num" w:pos="1399"/>
        </w:tabs>
        <w:ind w:left="1399" w:hanging="180"/>
      </w:pPr>
    </w:lvl>
    <w:lvl w:ilvl="3" w:tplc="0409000F" w:tentative="1">
      <w:start w:val="1"/>
      <w:numFmt w:val="decimal"/>
      <w:lvlText w:val="%4."/>
      <w:lvlJc w:val="left"/>
      <w:pPr>
        <w:tabs>
          <w:tab w:val="num" w:pos="2119"/>
        </w:tabs>
        <w:ind w:left="2119" w:hanging="360"/>
      </w:pPr>
    </w:lvl>
    <w:lvl w:ilvl="4" w:tplc="04090019" w:tentative="1">
      <w:start w:val="1"/>
      <w:numFmt w:val="lowerLetter"/>
      <w:lvlText w:val="%5."/>
      <w:lvlJc w:val="left"/>
      <w:pPr>
        <w:tabs>
          <w:tab w:val="num" w:pos="2839"/>
        </w:tabs>
        <w:ind w:left="2839" w:hanging="360"/>
      </w:pPr>
    </w:lvl>
    <w:lvl w:ilvl="5" w:tplc="0409001B" w:tentative="1">
      <w:start w:val="1"/>
      <w:numFmt w:val="lowerRoman"/>
      <w:lvlText w:val="%6."/>
      <w:lvlJc w:val="right"/>
      <w:pPr>
        <w:tabs>
          <w:tab w:val="num" w:pos="3559"/>
        </w:tabs>
        <w:ind w:left="3559" w:hanging="180"/>
      </w:pPr>
    </w:lvl>
    <w:lvl w:ilvl="6" w:tplc="0409000F" w:tentative="1">
      <w:start w:val="1"/>
      <w:numFmt w:val="decimal"/>
      <w:lvlText w:val="%7."/>
      <w:lvlJc w:val="left"/>
      <w:pPr>
        <w:tabs>
          <w:tab w:val="num" w:pos="4279"/>
        </w:tabs>
        <w:ind w:left="4279" w:hanging="360"/>
      </w:pPr>
    </w:lvl>
    <w:lvl w:ilvl="7" w:tplc="04090019" w:tentative="1">
      <w:start w:val="1"/>
      <w:numFmt w:val="lowerLetter"/>
      <w:lvlText w:val="%8."/>
      <w:lvlJc w:val="left"/>
      <w:pPr>
        <w:tabs>
          <w:tab w:val="num" w:pos="4999"/>
        </w:tabs>
        <w:ind w:left="4999" w:hanging="360"/>
      </w:pPr>
    </w:lvl>
    <w:lvl w:ilvl="8" w:tplc="0409001B" w:tentative="1">
      <w:start w:val="1"/>
      <w:numFmt w:val="lowerRoman"/>
      <w:lvlText w:val="%9."/>
      <w:lvlJc w:val="right"/>
      <w:pPr>
        <w:tabs>
          <w:tab w:val="num" w:pos="5719"/>
        </w:tabs>
        <w:ind w:left="5719" w:hanging="180"/>
      </w:pPr>
    </w:lvl>
  </w:abstractNum>
  <w:abstractNum w:abstractNumId="3">
    <w:nsid w:val="2ED975E1"/>
    <w:multiLevelType w:val="hybridMultilevel"/>
    <w:tmpl w:val="FF5C0848"/>
    <w:lvl w:ilvl="0" w:tplc="A6A6C6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27C47"/>
    <w:multiLevelType w:val="hybridMultilevel"/>
    <w:tmpl w:val="7F3A4F66"/>
    <w:lvl w:ilvl="0" w:tplc="514A121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46A455AA"/>
    <w:multiLevelType w:val="hybridMultilevel"/>
    <w:tmpl w:val="9DEAA794"/>
    <w:lvl w:ilvl="0" w:tplc="50CC25C8">
      <w:start w:val="1"/>
      <w:numFmt w:val="decimal"/>
      <w:lvlText w:val="%1."/>
      <w:lvlJc w:val="left"/>
      <w:pPr>
        <w:tabs>
          <w:tab w:val="num" w:pos="644"/>
        </w:tabs>
        <w:ind w:left="644" w:hanging="360"/>
      </w:pPr>
      <w:rPr>
        <w:color w:val="auto"/>
      </w:rPr>
    </w:lvl>
    <w:lvl w:ilvl="1" w:tplc="04090019" w:tentative="1">
      <w:start w:val="1"/>
      <w:numFmt w:val="lowerLetter"/>
      <w:lvlText w:val="%2."/>
      <w:lvlJc w:val="left"/>
      <w:pPr>
        <w:tabs>
          <w:tab w:val="num" w:pos="679"/>
        </w:tabs>
        <w:ind w:left="679" w:hanging="360"/>
      </w:pPr>
    </w:lvl>
    <w:lvl w:ilvl="2" w:tplc="0409001B" w:tentative="1">
      <w:start w:val="1"/>
      <w:numFmt w:val="lowerRoman"/>
      <w:lvlText w:val="%3."/>
      <w:lvlJc w:val="right"/>
      <w:pPr>
        <w:tabs>
          <w:tab w:val="num" w:pos="1399"/>
        </w:tabs>
        <w:ind w:left="1399" w:hanging="180"/>
      </w:pPr>
    </w:lvl>
    <w:lvl w:ilvl="3" w:tplc="0409000F" w:tentative="1">
      <w:start w:val="1"/>
      <w:numFmt w:val="decimal"/>
      <w:lvlText w:val="%4."/>
      <w:lvlJc w:val="left"/>
      <w:pPr>
        <w:tabs>
          <w:tab w:val="num" w:pos="2119"/>
        </w:tabs>
        <w:ind w:left="2119" w:hanging="360"/>
      </w:pPr>
    </w:lvl>
    <w:lvl w:ilvl="4" w:tplc="04090019" w:tentative="1">
      <w:start w:val="1"/>
      <w:numFmt w:val="lowerLetter"/>
      <w:lvlText w:val="%5."/>
      <w:lvlJc w:val="left"/>
      <w:pPr>
        <w:tabs>
          <w:tab w:val="num" w:pos="2839"/>
        </w:tabs>
        <w:ind w:left="2839" w:hanging="360"/>
      </w:pPr>
    </w:lvl>
    <w:lvl w:ilvl="5" w:tplc="0409001B" w:tentative="1">
      <w:start w:val="1"/>
      <w:numFmt w:val="lowerRoman"/>
      <w:lvlText w:val="%6."/>
      <w:lvlJc w:val="right"/>
      <w:pPr>
        <w:tabs>
          <w:tab w:val="num" w:pos="3559"/>
        </w:tabs>
        <w:ind w:left="3559" w:hanging="180"/>
      </w:pPr>
    </w:lvl>
    <w:lvl w:ilvl="6" w:tplc="0409000F" w:tentative="1">
      <w:start w:val="1"/>
      <w:numFmt w:val="decimal"/>
      <w:lvlText w:val="%7."/>
      <w:lvlJc w:val="left"/>
      <w:pPr>
        <w:tabs>
          <w:tab w:val="num" w:pos="4279"/>
        </w:tabs>
        <w:ind w:left="4279" w:hanging="360"/>
      </w:pPr>
    </w:lvl>
    <w:lvl w:ilvl="7" w:tplc="04090019" w:tentative="1">
      <w:start w:val="1"/>
      <w:numFmt w:val="lowerLetter"/>
      <w:lvlText w:val="%8."/>
      <w:lvlJc w:val="left"/>
      <w:pPr>
        <w:tabs>
          <w:tab w:val="num" w:pos="4999"/>
        </w:tabs>
        <w:ind w:left="4999" w:hanging="360"/>
      </w:pPr>
    </w:lvl>
    <w:lvl w:ilvl="8" w:tplc="0409001B" w:tentative="1">
      <w:start w:val="1"/>
      <w:numFmt w:val="lowerRoman"/>
      <w:lvlText w:val="%9."/>
      <w:lvlJc w:val="right"/>
      <w:pPr>
        <w:tabs>
          <w:tab w:val="num" w:pos="5719"/>
        </w:tabs>
        <w:ind w:left="5719" w:hanging="180"/>
      </w:pPr>
    </w:lvl>
  </w:abstractNum>
  <w:abstractNum w:abstractNumId="6">
    <w:nsid w:val="6C302C0E"/>
    <w:multiLevelType w:val="hybridMultilevel"/>
    <w:tmpl w:val="2AA09038"/>
    <w:lvl w:ilvl="0" w:tplc="E05CA7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8"/>
      <w:szCs w:val="28"/>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sz w:val="28"/>
      <w:szCs w:val="28"/>
    </w:rPr>
  </w:style>
  <w:style w:type="paragraph" w:customStyle="1" w:styleId="CharCharCharChar">
    <w:name w:val="Char Char Char Char"/>
    <w:basedOn w:val="Normal"/>
    <w:pPr>
      <w:spacing w:after="160" w:line="240" w:lineRule="exact"/>
    </w:pPr>
    <w:rPr>
      <w:rFonts w:ascii="Verdana" w:hAnsi="Verdana" w:cs="Verdana"/>
      <w:sz w:val="20"/>
      <w:szCs w:val="20"/>
    </w:rPr>
  </w:style>
  <w:style w:type="paragraph" w:styleId="BodyText">
    <w:name w:val="Body Text"/>
    <w:basedOn w:val="Normal"/>
    <w:link w:val="BodyTextChar"/>
    <w:pPr>
      <w:spacing w:before="120"/>
      <w:jc w:val="both"/>
    </w:pPr>
    <w:rPr>
      <w:szCs w:val="24"/>
    </w:rPr>
  </w:style>
  <w:style w:type="character" w:customStyle="1" w:styleId="BodyTextChar">
    <w:name w:val="Body Text Char"/>
    <w:link w:val="BodyText"/>
    <w:rPr>
      <w:sz w:val="28"/>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 w:type="paragraph" w:styleId="Title">
    <w:name w:val="Title"/>
    <w:basedOn w:val="Normal"/>
    <w:next w:val="Normal"/>
    <w:link w:val="TitleCh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8"/>
      <w:szCs w:val="28"/>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sz w:val="28"/>
      <w:szCs w:val="28"/>
    </w:rPr>
  </w:style>
  <w:style w:type="paragraph" w:customStyle="1" w:styleId="CharCharCharChar">
    <w:name w:val="Char Char Char Char"/>
    <w:basedOn w:val="Normal"/>
    <w:pPr>
      <w:spacing w:after="160" w:line="240" w:lineRule="exact"/>
    </w:pPr>
    <w:rPr>
      <w:rFonts w:ascii="Verdana" w:hAnsi="Verdana" w:cs="Verdana"/>
      <w:sz w:val="20"/>
      <w:szCs w:val="20"/>
    </w:rPr>
  </w:style>
  <w:style w:type="paragraph" w:styleId="BodyText">
    <w:name w:val="Body Text"/>
    <w:basedOn w:val="Normal"/>
    <w:link w:val="BodyTextChar"/>
    <w:pPr>
      <w:spacing w:before="120"/>
      <w:jc w:val="both"/>
    </w:pPr>
    <w:rPr>
      <w:szCs w:val="24"/>
    </w:rPr>
  </w:style>
  <w:style w:type="character" w:customStyle="1" w:styleId="BodyTextChar">
    <w:name w:val="Body Text Char"/>
    <w:link w:val="BodyText"/>
    <w:rPr>
      <w:sz w:val="28"/>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 w:type="paragraph" w:styleId="Title">
    <w:name w:val="Title"/>
    <w:basedOn w:val="Normal"/>
    <w:next w:val="Normal"/>
    <w:link w:val="TitleCh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2397">
      <w:bodyDiv w:val="1"/>
      <w:marLeft w:val="0"/>
      <w:marRight w:val="0"/>
      <w:marTop w:val="0"/>
      <w:marBottom w:val="0"/>
      <w:divBdr>
        <w:top w:val="none" w:sz="0" w:space="0" w:color="auto"/>
        <w:left w:val="none" w:sz="0" w:space="0" w:color="auto"/>
        <w:bottom w:val="none" w:sz="0" w:space="0" w:color="auto"/>
        <w:right w:val="none" w:sz="0" w:space="0" w:color="auto"/>
      </w:divBdr>
    </w:div>
    <w:div w:id="976104430">
      <w:bodyDiv w:val="1"/>
      <w:marLeft w:val="0"/>
      <w:marRight w:val="0"/>
      <w:marTop w:val="0"/>
      <w:marBottom w:val="0"/>
      <w:divBdr>
        <w:top w:val="none" w:sz="0" w:space="0" w:color="auto"/>
        <w:left w:val="none" w:sz="0" w:space="0" w:color="auto"/>
        <w:bottom w:val="none" w:sz="0" w:space="0" w:color="auto"/>
        <w:right w:val="none" w:sz="0" w:space="0" w:color="auto"/>
      </w:divBdr>
    </w:div>
    <w:div w:id="1120412947">
      <w:bodyDiv w:val="1"/>
      <w:marLeft w:val="0"/>
      <w:marRight w:val="0"/>
      <w:marTop w:val="0"/>
      <w:marBottom w:val="0"/>
      <w:divBdr>
        <w:top w:val="none" w:sz="0" w:space="0" w:color="auto"/>
        <w:left w:val="none" w:sz="0" w:space="0" w:color="auto"/>
        <w:bottom w:val="none" w:sz="0" w:space="0" w:color="auto"/>
        <w:right w:val="none" w:sz="0" w:space="0" w:color="auto"/>
      </w:divBdr>
    </w:div>
    <w:div w:id="1331835659">
      <w:bodyDiv w:val="1"/>
      <w:marLeft w:val="0"/>
      <w:marRight w:val="0"/>
      <w:marTop w:val="0"/>
      <w:marBottom w:val="0"/>
      <w:divBdr>
        <w:top w:val="none" w:sz="0" w:space="0" w:color="auto"/>
        <w:left w:val="none" w:sz="0" w:space="0" w:color="auto"/>
        <w:bottom w:val="none" w:sz="0" w:space="0" w:color="auto"/>
        <w:right w:val="none" w:sz="0" w:space="0" w:color="auto"/>
      </w:divBdr>
    </w:div>
    <w:div w:id="1489445499">
      <w:bodyDiv w:val="1"/>
      <w:marLeft w:val="0"/>
      <w:marRight w:val="0"/>
      <w:marTop w:val="0"/>
      <w:marBottom w:val="0"/>
      <w:divBdr>
        <w:top w:val="none" w:sz="0" w:space="0" w:color="auto"/>
        <w:left w:val="none" w:sz="0" w:space="0" w:color="auto"/>
        <w:bottom w:val="none" w:sz="0" w:space="0" w:color="auto"/>
        <w:right w:val="none" w:sz="0" w:space="0" w:color="auto"/>
      </w:divBdr>
    </w:div>
    <w:div w:id="1512142013">
      <w:bodyDiv w:val="1"/>
      <w:marLeft w:val="0"/>
      <w:marRight w:val="0"/>
      <w:marTop w:val="0"/>
      <w:marBottom w:val="0"/>
      <w:divBdr>
        <w:top w:val="none" w:sz="0" w:space="0" w:color="auto"/>
        <w:left w:val="none" w:sz="0" w:space="0" w:color="auto"/>
        <w:bottom w:val="none" w:sz="0" w:space="0" w:color="auto"/>
        <w:right w:val="none" w:sz="0" w:space="0" w:color="auto"/>
      </w:divBdr>
    </w:div>
    <w:div w:id="1634169051">
      <w:bodyDiv w:val="1"/>
      <w:marLeft w:val="0"/>
      <w:marRight w:val="0"/>
      <w:marTop w:val="0"/>
      <w:marBottom w:val="0"/>
      <w:divBdr>
        <w:top w:val="none" w:sz="0" w:space="0" w:color="auto"/>
        <w:left w:val="none" w:sz="0" w:space="0" w:color="auto"/>
        <w:bottom w:val="none" w:sz="0" w:space="0" w:color="auto"/>
        <w:right w:val="none" w:sz="0" w:space="0" w:color="auto"/>
      </w:divBdr>
    </w:div>
    <w:div w:id="1913807435">
      <w:bodyDiv w:val="1"/>
      <w:marLeft w:val="0"/>
      <w:marRight w:val="0"/>
      <w:marTop w:val="0"/>
      <w:marBottom w:val="0"/>
      <w:divBdr>
        <w:top w:val="none" w:sz="0" w:space="0" w:color="auto"/>
        <w:left w:val="none" w:sz="0" w:space="0" w:color="auto"/>
        <w:bottom w:val="none" w:sz="0" w:space="0" w:color="auto"/>
        <w:right w:val="none" w:sz="0" w:space="0" w:color="auto"/>
      </w:divBdr>
    </w:div>
    <w:div w:id="211714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9DC6A-18DA-4962-B304-60463858C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Phụ lục 1</vt:lpstr>
    </vt:vector>
  </TitlesOfParts>
  <Company>&lt;egyptian hak&gt;</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1</dc:title>
  <dc:creator>lavanhung</dc:creator>
  <cp:lastModifiedBy>use</cp:lastModifiedBy>
  <cp:revision>2</cp:revision>
  <cp:lastPrinted>2023-01-31T07:12:00Z</cp:lastPrinted>
  <dcterms:created xsi:type="dcterms:W3CDTF">2023-02-14T03:41:00Z</dcterms:created>
  <dcterms:modified xsi:type="dcterms:W3CDTF">2023-02-14T03:41:00Z</dcterms:modified>
</cp:coreProperties>
</file>