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03" w:rsidRPr="00624E03" w:rsidRDefault="00624E03" w:rsidP="00624E03">
      <w:pPr>
        <w:jc w:val="center"/>
        <w:rPr>
          <w:rFonts w:ascii="Times New Roman" w:hAnsi="Times New Roman" w:cs="Times New Roman"/>
          <w:b/>
          <w:sz w:val="28"/>
          <w:szCs w:val="28"/>
        </w:rPr>
      </w:pPr>
      <w:r w:rsidRPr="00624E03">
        <w:rPr>
          <w:rFonts w:ascii="Times New Roman" w:hAnsi="Times New Roman" w:cs="Times New Roman"/>
          <w:b/>
          <w:sz w:val="28"/>
          <w:szCs w:val="28"/>
        </w:rPr>
        <w:t>MỤC LỤC</w:t>
      </w:r>
    </w:p>
    <w:p w:rsidR="00624E03" w:rsidRPr="00BD3326" w:rsidRDefault="00624E03" w:rsidP="00624E03">
      <w:pPr>
        <w:spacing w:before="120" w:after="120" w:line="360" w:lineRule="auto"/>
        <w:ind w:firstLine="567"/>
        <w:rPr>
          <w:rFonts w:ascii="Times New Roman" w:hAnsi="Times New Roman" w:cs="Times New Roman"/>
          <w:sz w:val="28"/>
          <w:szCs w:val="28"/>
          <w:lang w:val="en-US"/>
        </w:rPr>
      </w:pPr>
      <w:r w:rsidRPr="00624E03">
        <w:rPr>
          <w:rFonts w:ascii="Times New Roman" w:hAnsi="Times New Roman" w:cs="Times New Roman"/>
          <w:sz w:val="28"/>
          <w:szCs w:val="28"/>
        </w:rPr>
        <w:t>PHẦN MỞ ĐẦU…………………………………………………………</w:t>
      </w:r>
      <w:r>
        <w:rPr>
          <w:rFonts w:ascii="Times New Roman" w:hAnsi="Times New Roman" w:cs="Times New Roman"/>
          <w:sz w:val="28"/>
          <w:szCs w:val="28"/>
          <w:lang w:val="en-US"/>
        </w:rPr>
        <w:t>...</w:t>
      </w:r>
      <w:r w:rsidR="00BD3326">
        <w:rPr>
          <w:rFonts w:ascii="Times New Roman" w:hAnsi="Times New Roman" w:cs="Times New Roman"/>
          <w:sz w:val="28"/>
          <w:szCs w:val="28"/>
          <w:lang w:val="en-US"/>
        </w:rPr>
        <w:t>2</w:t>
      </w:r>
    </w:p>
    <w:p w:rsidR="00624E03" w:rsidRPr="00BD3326" w:rsidRDefault="00624E03" w:rsidP="00624E03">
      <w:pPr>
        <w:spacing w:before="120" w:after="120" w:line="360" w:lineRule="auto"/>
        <w:ind w:firstLine="567"/>
        <w:rPr>
          <w:rFonts w:ascii="Times New Roman" w:hAnsi="Times New Roman" w:cs="Times New Roman"/>
          <w:sz w:val="28"/>
          <w:szCs w:val="28"/>
          <w:lang w:val="en-US"/>
        </w:rPr>
      </w:pPr>
      <w:r w:rsidRPr="00624E03">
        <w:rPr>
          <w:rFonts w:ascii="Times New Roman" w:hAnsi="Times New Roman" w:cs="Times New Roman"/>
          <w:sz w:val="28"/>
          <w:szCs w:val="28"/>
        </w:rPr>
        <w:t>I. Bối cảnh của đề tài……………………………………………………</w:t>
      </w:r>
      <w:r>
        <w:rPr>
          <w:rFonts w:ascii="Times New Roman" w:hAnsi="Times New Roman" w:cs="Times New Roman"/>
          <w:sz w:val="28"/>
          <w:szCs w:val="28"/>
        </w:rPr>
        <w:t>…</w:t>
      </w:r>
      <w:r>
        <w:rPr>
          <w:rFonts w:ascii="Times New Roman" w:hAnsi="Times New Roman" w:cs="Times New Roman"/>
          <w:sz w:val="28"/>
          <w:szCs w:val="28"/>
          <w:lang w:val="en-US"/>
        </w:rPr>
        <w:t>.</w:t>
      </w:r>
      <w:r w:rsidR="00BD3326">
        <w:rPr>
          <w:rFonts w:ascii="Times New Roman" w:hAnsi="Times New Roman" w:cs="Times New Roman"/>
          <w:sz w:val="28"/>
          <w:szCs w:val="28"/>
          <w:lang w:val="en-US"/>
        </w:rPr>
        <w:t>2</w:t>
      </w:r>
    </w:p>
    <w:p w:rsidR="00624E03" w:rsidRPr="00BD3326" w:rsidRDefault="00624E03" w:rsidP="00624E03">
      <w:pPr>
        <w:spacing w:before="120" w:after="120" w:line="360" w:lineRule="auto"/>
        <w:ind w:firstLine="567"/>
        <w:jc w:val="both"/>
        <w:rPr>
          <w:rFonts w:ascii="Times New Roman" w:hAnsi="Times New Roman" w:cs="Times New Roman"/>
          <w:sz w:val="28"/>
          <w:szCs w:val="28"/>
          <w:lang w:val="en-US"/>
        </w:rPr>
      </w:pPr>
      <w:r w:rsidRPr="00624E03">
        <w:rPr>
          <w:rFonts w:ascii="Times New Roman" w:hAnsi="Times New Roman" w:cs="Times New Roman"/>
          <w:sz w:val="28"/>
          <w:szCs w:val="28"/>
          <w:lang w:val="en-US"/>
        </w:rPr>
        <w:t xml:space="preserve">II. </w:t>
      </w:r>
      <w:r w:rsidRPr="00624E03">
        <w:rPr>
          <w:rFonts w:ascii="Times New Roman" w:hAnsi="Times New Roman" w:cs="Times New Roman"/>
          <w:sz w:val="28"/>
          <w:szCs w:val="28"/>
        </w:rPr>
        <w:t>Lý do chọn đề tài……………………………………………………...</w:t>
      </w:r>
      <w:r>
        <w:rPr>
          <w:rFonts w:ascii="Times New Roman" w:hAnsi="Times New Roman" w:cs="Times New Roman"/>
          <w:sz w:val="28"/>
          <w:szCs w:val="28"/>
          <w:lang w:val="en-US"/>
        </w:rPr>
        <w:t>.</w:t>
      </w:r>
      <w:r w:rsidRPr="00624E03">
        <w:rPr>
          <w:rFonts w:ascii="Times New Roman" w:hAnsi="Times New Roman" w:cs="Times New Roman"/>
          <w:sz w:val="28"/>
          <w:szCs w:val="28"/>
        </w:rPr>
        <w:t xml:space="preserve"> </w:t>
      </w:r>
      <w:r>
        <w:rPr>
          <w:rFonts w:ascii="Times New Roman" w:hAnsi="Times New Roman" w:cs="Times New Roman"/>
          <w:sz w:val="28"/>
          <w:szCs w:val="28"/>
          <w:lang w:val="en-US"/>
        </w:rPr>
        <w:t>.</w:t>
      </w:r>
      <w:r w:rsidR="00BD3326">
        <w:rPr>
          <w:rFonts w:ascii="Times New Roman" w:hAnsi="Times New Roman" w:cs="Times New Roman"/>
          <w:sz w:val="28"/>
          <w:szCs w:val="28"/>
          <w:lang w:val="en-US"/>
        </w:rPr>
        <w:t>3</w:t>
      </w:r>
    </w:p>
    <w:p w:rsidR="00624E03" w:rsidRPr="00BD3326" w:rsidRDefault="00624E03" w:rsidP="00624E03">
      <w:pPr>
        <w:spacing w:before="120" w:after="120" w:line="360" w:lineRule="auto"/>
        <w:ind w:firstLine="567"/>
        <w:jc w:val="both"/>
        <w:rPr>
          <w:rFonts w:ascii="Times New Roman" w:hAnsi="Times New Roman" w:cs="Times New Roman"/>
          <w:sz w:val="28"/>
          <w:szCs w:val="28"/>
          <w:lang w:val="en-US"/>
        </w:rPr>
      </w:pPr>
      <w:r w:rsidRPr="00624E03">
        <w:rPr>
          <w:rFonts w:ascii="Times New Roman" w:hAnsi="Times New Roman" w:cs="Times New Roman"/>
          <w:sz w:val="28"/>
          <w:szCs w:val="28"/>
        </w:rPr>
        <w:t>III. Phạm vi và đối tượng nghiên cứu…………………………………...</w:t>
      </w:r>
      <w:r>
        <w:rPr>
          <w:rFonts w:ascii="Times New Roman" w:hAnsi="Times New Roman" w:cs="Times New Roman"/>
          <w:sz w:val="28"/>
          <w:szCs w:val="28"/>
          <w:lang w:val="en-US"/>
        </w:rPr>
        <w:t>.....</w:t>
      </w:r>
      <w:r w:rsidR="00BD3326">
        <w:rPr>
          <w:rFonts w:ascii="Times New Roman" w:hAnsi="Times New Roman" w:cs="Times New Roman"/>
          <w:sz w:val="28"/>
          <w:szCs w:val="28"/>
          <w:lang w:val="en-US"/>
        </w:rPr>
        <w:t>3</w:t>
      </w:r>
    </w:p>
    <w:p w:rsidR="00624E03" w:rsidRPr="00BD3326" w:rsidRDefault="00624E03" w:rsidP="00624E03">
      <w:pPr>
        <w:spacing w:before="120" w:after="120" w:line="360" w:lineRule="auto"/>
        <w:ind w:firstLine="567"/>
        <w:jc w:val="both"/>
        <w:rPr>
          <w:rFonts w:ascii="Times New Roman" w:hAnsi="Times New Roman" w:cs="Times New Roman"/>
          <w:sz w:val="28"/>
          <w:szCs w:val="28"/>
          <w:lang w:val="en-US"/>
        </w:rPr>
      </w:pPr>
      <w:r w:rsidRPr="00624E03">
        <w:rPr>
          <w:rFonts w:ascii="Times New Roman" w:hAnsi="Times New Roman" w:cs="Times New Roman"/>
          <w:sz w:val="28"/>
          <w:szCs w:val="28"/>
        </w:rPr>
        <w:t xml:space="preserve">   1. Phạm vi nghiên cứu………………………………................................</w:t>
      </w:r>
      <w:r w:rsidR="00BD3326">
        <w:rPr>
          <w:rFonts w:ascii="Times New Roman" w:hAnsi="Times New Roman" w:cs="Times New Roman"/>
          <w:sz w:val="28"/>
          <w:szCs w:val="28"/>
          <w:lang w:val="en-US"/>
        </w:rPr>
        <w:t>3</w:t>
      </w:r>
    </w:p>
    <w:p w:rsidR="00624E03" w:rsidRPr="00BD3326" w:rsidRDefault="00624E03" w:rsidP="00624E03">
      <w:pPr>
        <w:spacing w:before="120" w:after="120" w:line="360" w:lineRule="auto"/>
        <w:ind w:firstLine="567"/>
        <w:jc w:val="both"/>
        <w:rPr>
          <w:rFonts w:ascii="Times New Roman" w:hAnsi="Times New Roman" w:cs="Times New Roman"/>
          <w:sz w:val="28"/>
          <w:szCs w:val="28"/>
          <w:lang w:val="en-US"/>
        </w:rPr>
      </w:pPr>
      <w:r w:rsidRPr="00624E03">
        <w:rPr>
          <w:rFonts w:ascii="Times New Roman" w:hAnsi="Times New Roman" w:cs="Times New Roman"/>
          <w:sz w:val="28"/>
          <w:szCs w:val="28"/>
        </w:rPr>
        <w:t xml:space="preserve">   2. Đối tượng nghiên cứu………………………………………………….</w:t>
      </w:r>
      <w:r w:rsidR="00BD3326">
        <w:rPr>
          <w:rFonts w:ascii="Times New Roman" w:hAnsi="Times New Roman" w:cs="Times New Roman"/>
          <w:sz w:val="28"/>
          <w:szCs w:val="28"/>
          <w:lang w:val="en-US"/>
        </w:rPr>
        <w:t>3</w:t>
      </w:r>
    </w:p>
    <w:p w:rsidR="00624E03" w:rsidRPr="00BD3326" w:rsidRDefault="00624E03" w:rsidP="00624E03">
      <w:pPr>
        <w:spacing w:before="120" w:after="120" w:line="360" w:lineRule="auto"/>
        <w:ind w:firstLine="567"/>
        <w:jc w:val="both"/>
        <w:rPr>
          <w:rFonts w:ascii="Times New Roman" w:hAnsi="Times New Roman" w:cs="Times New Roman"/>
          <w:sz w:val="28"/>
          <w:szCs w:val="28"/>
          <w:lang w:val="en-US"/>
        </w:rPr>
      </w:pPr>
      <w:r w:rsidRPr="00624E03">
        <w:rPr>
          <w:rFonts w:ascii="Times New Roman" w:hAnsi="Times New Roman" w:cs="Times New Roman"/>
          <w:sz w:val="28"/>
          <w:szCs w:val="28"/>
        </w:rPr>
        <w:t>IV. Mục đích nghiên cứu…………………………………………………</w:t>
      </w:r>
      <w:r>
        <w:rPr>
          <w:rFonts w:ascii="Times New Roman" w:hAnsi="Times New Roman" w:cs="Times New Roman"/>
          <w:sz w:val="28"/>
          <w:szCs w:val="28"/>
          <w:lang w:val="en-US"/>
        </w:rPr>
        <w:t>...</w:t>
      </w:r>
      <w:r w:rsidR="00BD3326">
        <w:rPr>
          <w:rFonts w:ascii="Times New Roman" w:hAnsi="Times New Roman" w:cs="Times New Roman"/>
          <w:sz w:val="28"/>
          <w:szCs w:val="28"/>
          <w:lang w:val="en-US"/>
        </w:rPr>
        <w:t>3</w:t>
      </w:r>
    </w:p>
    <w:p w:rsidR="00624E03" w:rsidRPr="00624E03" w:rsidRDefault="00624E03" w:rsidP="00624E03">
      <w:pPr>
        <w:spacing w:before="120" w:after="120" w:line="360" w:lineRule="auto"/>
        <w:ind w:firstLine="567"/>
        <w:jc w:val="both"/>
        <w:rPr>
          <w:rFonts w:ascii="Times New Roman" w:hAnsi="Times New Roman" w:cs="Times New Roman"/>
          <w:sz w:val="28"/>
          <w:szCs w:val="28"/>
          <w:lang w:val="de-AT"/>
        </w:rPr>
      </w:pPr>
      <w:r w:rsidRPr="00624E03">
        <w:rPr>
          <w:rFonts w:ascii="Times New Roman" w:hAnsi="Times New Roman" w:cs="Times New Roman"/>
          <w:sz w:val="28"/>
          <w:szCs w:val="28"/>
          <w:lang w:val="de-AT"/>
        </w:rPr>
        <w:t>V. Điểm mới trong kết quả nghiên cứu ...................................................</w:t>
      </w:r>
      <w:r>
        <w:rPr>
          <w:rFonts w:ascii="Times New Roman" w:hAnsi="Times New Roman" w:cs="Times New Roman"/>
          <w:sz w:val="28"/>
          <w:szCs w:val="28"/>
          <w:lang w:val="de-AT"/>
        </w:rPr>
        <w:t>....</w:t>
      </w:r>
      <w:r w:rsidR="00BD3326">
        <w:rPr>
          <w:rFonts w:ascii="Times New Roman" w:hAnsi="Times New Roman" w:cs="Times New Roman"/>
          <w:sz w:val="28"/>
          <w:szCs w:val="28"/>
          <w:lang w:val="de-AT"/>
        </w:rPr>
        <w:t xml:space="preserve"> 3</w:t>
      </w:r>
    </w:p>
    <w:p w:rsidR="00624E03" w:rsidRPr="00624E03" w:rsidRDefault="00624E03" w:rsidP="00624E03">
      <w:pPr>
        <w:spacing w:before="120" w:after="120" w:line="360" w:lineRule="auto"/>
        <w:ind w:firstLine="567"/>
        <w:rPr>
          <w:rFonts w:ascii="Times New Roman" w:hAnsi="Times New Roman" w:cs="Times New Roman"/>
          <w:sz w:val="28"/>
          <w:szCs w:val="28"/>
          <w:lang w:val="de-AT"/>
        </w:rPr>
      </w:pPr>
      <w:r w:rsidRPr="00624E03">
        <w:rPr>
          <w:rFonts w:ascii="Times New Roman" w:hAnsi="Times New Roman" w:cs="Times New Roman"/>
          <w:sz w:val="28"/>
          <w:szCs w:val="28"/>
          <w:lang w:val="de-AT"/>
        </w:rPr>
        <w:t>PHẦN NỘI DUNG.....................................................................................</w:t>
      </w:r>
      <w:r>
        <w:rPr>
          <w:rFonts w:ascii="Times New Roman" w:hAnsi="Times New Roman" w:cs="Times New Roman"/>
          <w:sz w:val="28"/>
          <w:szCs w:val="28"/>
          <w:lang w:val="de-AT"/>
        </w:rPr>
        <w:t>.</w:t>
      </w:r>
      <w:r w:rsidRPr="00624E03">
        <w:rPr>
          <w:rFonts w:ascii="Times New Roman" w:hAnsi="Times New Roman" w:cs="Times New Roman"/>
          <w:sz w:val="28"/>
          <w:szCs w:val="28"/>
          <w:lang w:val="de-AT"/>
        </w:rPr>
        <w:t xml:space="preserve"> </w:t>
      </w:r>
      <w:r w:rsidR="00BD3326">
        <w:rPr>
          <w:rFonts w:ascii="Times New Roman" w:hAnsi="Times New Roman" w:cs="Times New Roman"/>
          <w:sz w:val="28"/>
          <w:szCs w:val="28"/>
          <w:lang w:val="de-AT"/>
        </w:rPr>
        <w:t>4</w:t>
      </w:r>
    </w:p>
    <w:p w:rsidR="00624E03" w:rsidRPr="00BD3326" w:rsidRDefault="00624E03" w:rsidP="00624E03">
      <w:pPr>
        <w:spacing w:before="120" w:after="120" w:line="360" w:lineRule="auto"/>
        <w:ind w:firstLine="567"/>
        <w:jc w:val="both"/>
        <w:rPr>
          <w:rFonts w:ascii="Times New Roman" w:hAnsi="Times New Roman" w:cs="Times New Roman"/>
          <w:sz w:val="28"/>
          <w:szCs w:val="28"/>
          <w:lang w:val="en-US"/>
        </w:rPr>
      </w:pPr>
      <w:r w:rsidRPr="00624E03">
        <w:rPr>
          <w:rFonts w:ascii="Times New Roman" w:hAnsi="Times New Roman" w:cs="Times New Roman"/>
          <w:sz w:val="28"/>
          <w:szCs w:val="28"/>
          <w:lang w:val="de-AT"/>
        </w:rPr>
        <w:t xml:space="preserve">I. </w:t>
      </w:r>
      <w:r w:rsidRPr="00624E03">
        <w:rPr>
          <w:rFonts w:ascii="Times New Roman" w:hAnsi="Times New Roman" w:cs="Times New Roman"/>
          <w:sz w:val="28"/>
          <w:szCs w:val="28"/>
        </w:rPr>
        <w:t>Cơ sở lý luận……………………………………………………………</w:t>
      </w:r>
      <w:r>
        <w:rPr>
          <w:rFonts w:ascii="Times New Roman" w:hAnsi="Times New Roman" w:cs="Times New Roman"/>
          <w:sz w:val="28"/>
          <w:szCs w:val="28"/>
          <w:lang w:val="en-US"/>
        </w:rPr>
        <w:t>..</w:t>
      </w:r>
      <w:r w:rsidR="00BD3326">
        <w:rPr>
          <w:rFonts w:ascii="Times New Roman" w:hAnsi="Times New Roman" w:cs="Times New Roman"/>
          <w:sz w:val="28"/>
          <w:szCs w:val="28"/>
          <w:lang w:val="en-US"/>
        </w:rPr>
        <w:t>4</w:t>
      </w:r>
    </w:p>
    <w:p w:rsidR="00624E03" w:rsidRPr="00BD3326" w:rsidRDefault="00624E03" w:rsidP="00624E03">
      <w:pPr>
        <w:spacing w:before="120" w:after="120" w:line="360" w:lineRule="auto"/>
        <w:ind w:firstLine="567"/>
        <w:jc w:val="both"/>
        <w:rPr>
          <w:rFonts w:ascii="Times New Roman" w:hAnsi="Times New Roman" w:cs="Times New Roman"/>
          <w:sz w:val="28"/>
          <w:szCs w:val="28"/>
          <w:lang w:val="en-US"/>
        </w:rPr>
      </w:pPr>
      <w:r w:rsidRPr="00624E03">
        <w:rPr>
          <w:rFonts w:ascii="Times New Roman" w:hAnsi="Times New Roman" w:cs="Times New Roman"/>
          <w:sz w:val="28"/>
          <w:szCs w:val="28"/>
        </w:rPr>
        <w:t>II. Thực trạng của vấn đề………………………………………………</w:t>
      </w:r>
      <w:r>
        <w:rPr>
          <w:rFonts w:ascii="Times New Roman" w:hAnsi="Times New Roman" w:cs="Times New Roman"/>
          <w:sz w:val="28"/>
          <w:szCs w:val="28"/>
        </w:rPr>
        <w:t>…</w:t>
      </w:r>
      <w:r>
        <w:rPr>
          <w:rFonts w:ascii="Times New Roman" w:hAnsi="Times New Roman" w:cs="Times New Roman"/>
          <w:sz w:val="28"/>
          <w:szCs w:val="28"/>
          <w:lang w:val="en-US"/>
        </w:rPr>
        <w:t>..</w:t>
      </w:r>
      <w:r w:rsidRPr="00624E03">
        <w:rPr>
          <w:rFonts w:ascii="Times New Roman" w:hAnsi="Times New Roman" w:cs="Times New Roman"/>
          <w:sz w:val="28"/>
          <w:szCs w:val="28"/>
        </w:rPr>
        <w:t xml:space="preserve"> </w:t>
      </w:r>
      <w:r w:rsidR="00BD3326">
        <w:rPr>
          <w:rFonts w:ascii="Times New Roman" w:hAnsi="Times New Roman" w:cs="Times New Roman"/>
          <w:sz w:val="28"/>
          <w:szCs w:val="28"/>
          <w:lang w:val="en-US"/>
        </w:rPr>
        <w:t>4</w:t>
      </w:r>
    </w:p>
    <w:p w:rsidR="00624E03" w:rsidRPr="00BD3326" w:rsidRDefault="00624E03" w:rsidP="00624E03">
      <w:pPr>
        <w:spacing w:before="120" w:after="120" w:line="360" w:lineRule="auto"/>
        <w:ind w:firstLine="567"/>
        <w:jc w:val="both"/>
        <w:rPr>
          <w:rFonts w:ascii="Times New Roman" w:hAnsi="Times New Roman" w:cs="Times New Roman"/>
          <w:sz w:val="28"/>
          <w:szCs w:val="28"/>
          <w:lang w:val="en-US"/>
        </w:rPr>
      </w:pPr>
      <w:r w:rsidRPr="00624E03">
        <w:rPr>
          <w:rFonts w:ascii="Times New Roman" w:hAnsi="Times New Roman" w:cs="Times New Roman"/>
          <w:sz w:val="28"/>
          <w:szCs w:val="28"/>
        </w:rPr>
        <w:t>III. Các biện pháp đã tiến hành giải quyết vấn đề ……………………</w:t>
      </w:r>
      <w:r>
        <w:rPr>
          <w:rFonts w:ascii="Times New Roman" w:hAnsi="Times New Roman" w:cs="Times New Roman"/>
          <w:sz w:val="28"/>
          <w:szCs w:val="28"/>
          <w:lang w:val="en-US"/>
        </w:rPr>
        <w:t>…...</w:t>
      </w:r>
      <w:r w:rsidRPr="00624E03">
        <w:rPr>
          <w:rFonts w:ascii="Times New Roman" w:hAnsi="Times New Roman" w:cs="Times New Roman"/>
          <w:sz w:val="28"/>
          <w:szCs w:val="28"/>
        </w:rPr>
        <w:t xml:space="preserve"> </w:t>
      </w:r>
      <w:r w:rsidR="00BD3326">
        <w:rPr>
          <w:rFonts w:ascii="Times New Roman" w:hAnsi="Times New Roman" w:cs="Times New Roman"/>
          <w:sz w:val="28"/>
          <w:szCs w:val="28"/>
          <w:lang w:val="en-US"/>
        </w:rPr>
        <w:t>5</w:t>
      </w:r>
    </w:p>
    <w:p w:rsidR="00624E03" w:rsidRPr="00BD3326" w:rsidRDefault="00624E03" w:rsidP="00624E03">
      <w:pPr>
        <w:spacing w:before="120" w:after="120" w:line="360" w:lineRule="auto"/>
        <w:ind w:firstLine="567"/>
        <w:jc w:val="both"/>
        <w:rPr>
          <w:rFonts w:ascii="Times New Roman" w:hAnsi="Times New Roman" w:cs="Times New Roman"/>
          <w:sz w:val="28"/>
          <w:szCs w:val="28"/>
          <w:lang w:val="en-US"/>
        </w:rPr>
      </w:pPr>
      <w:r w:rsidRPr="00624E03">
        <w:rPr>
          <w:rFonts w:ascii="Times New Roman" w:hAnsi="Times New Roman" w:cs="Times New Roman"/>
          <w:sz w:val="28"/>
          <w:szCs w:val="28"/>
        </w:rPr>
        <w:t>IV. Hiệu quả mang lại của sáng kiến……………………………………</w:t>
      </w:r>
      <w:r>
        <w:rPr>
          <w:rFonts w:ascii="Times New Roman" w:hAnsi="Times New Roman" w:cs="Times New Roman"/>
          <w:sz w:val="28"/>
          <w:szCs w:val="28"/>
          <w:lang w:val="en-US"/>
        </w:rPr>
        <w:t>….</w:t>
      </w:r>
      <w:r w:rsidR="00BD3326">
        <w:rPr>
          <w:rFonts w:ascii="Times New Roman" w:hAnsi="Times New Roman" w:cs="Times New Roman"/>
          <w:sz w:val="28"/>
          <w:szCs w:val="28"/>
          <w:lang w:val="en-US"/>
        </w:rPr>
        <w:t>6</w:t>
      </w:r>
    </w:p>
    <w:p w:rsidR="00624E03" w:rsidRPr="00624E03" w:rsidRDefault="00624E03" w:rsidP="00624E03">
      <w:pPr>
        <w:spacing w:before="120" w:after="120" w:line="360" w:lineRule="auto"/>
        <w:ind w:firstLine="567"/>
        <w:jc w:val="both"/>
        <w:rPr>
          <w:rFonts w:ascii="Times New Roman" w:hAnsi="Times New Roman" w:cs="Times New Roman"/>
          <w:sz w:val="28"/>
          <w:szCs w:val="28"/>
          <w:lang w:val="de-AT"/>
        </w:rPr>
      </w:pPr>
      <w:r w:rsidRPr="00624E03">
        <w:rPr>
          <w:rFonts w:ascii="Times New Roman" w:hAnsi="Times New Roman" w:cs="Times New Roman"/>
          <w:sz w:val="28"/>
          <w:szCs w:val="28"/>
          <w:lang w:val="de-AT"/>
        </w:rPr>
        <w:t>V. Khả năng ứng dụng và triển khai........................................................</w:t>
      </w:r>
      <w:r>
        <w:rPr>
          <w:rFonts w:ascii="Times New Roman" w:hAnsi="Times New Roman" w:cs="Times New Roman"/>
          <w:sz w:val="28"/>
          <w:szCs w:val="28"/>
          <w:lang w:val="de-AT"/>
        </w:rPr>
        <w:t>.....</w:t>
      </w:r>
      <w:r w:rsidR="00BD3326">
        <w:rPr>
          <w:rFonts w:ascii="Times New Roman" w:hAnsi="Times New Roman" w:cs="Times New Roman"/>
          <w:sz w:val="28"/>
          <w:szCs w:val="28"/>
          <w:lang w:val="de-AT"/>
        </w:rPr>
        <w:t xml:space="preserve"> 6</w:t>
      </w:r>
    </w:p>
    <w:p w:rsidR="00624E03" w:rsidRPr="00624E03" w:rsidRDefault="00624E03" w:rsidP="00624E03">
      <w:pPr>
        <w:spacing w:before="120" w:after="120" w:line="360" w:lineRule="auto"/>
        <w:ind w:firstLine="567"/>
        <w:jc w:val="both"/>
        <w:rPr>
          <w:rFonts w:ascii="Times New Roman" w:hAnsi="Times New Roman" w:cs="Times New Roman"/>
          <w:sz w:val="28"/>
          <w:szCs w:val="28"/>
          <w:lang w:val="de-AT"/>
        </w:rPr>
      </w:pPr>
      <w:r w:rsidRPr="00624E03">
        <w:rPr>
          <w:rFonts w:ascii="Times New Roman" w:hAnsi="Times New Roman" w:cs="Times New Roman"/>
          <w:sz w:val="28"/>
          <w:szCs w:val="28"/>
          <w:lang w:val="de-AT"/>
        </w:rPr>
        <w:t>VI. Ý nghĩa của sáng kiến .........................................................................</w:t>
      </w:r>
      <w:r>
        <w:rPr>
          <w:rFonts w:ascii="Times New Roman" w:hAnsi="Times New Roman" w:cs="Times New Roman"/>
          <w:sz w:val="28"/>
          <w:szCs w:val="28"/>
          <w:lang w:val="de-AT"/>
        </w:rPr>
        <w:t>..</w:t>
      </w:r>
      <w:r w:rsidR="00BD3326">
        <w:rPr>
          <w:rFonts w:ascii="Times New Roman" w:hAnsi="Times New Roman" w:cs="Times New Roman"/>
          <w:sz w:val="28"/>
          <w:szCs w:val="28"/>
          <w:lang w:val="de-AT"/>
        </w:rPr>
        <w:t xml:space="preserve"> 6</w:t>
      </w:r>
    </w:p>
    <w:p w:rsidR="00624E03" w:rsidRPr="00624E03" w:rsidRDefault="00624E03" w:rsidP="00624E03">
      <w:pPr>
        <w:spacing w:before="120" w:after="120" w:line="360" w:lineRule="auto"/>
        <w:ind w:firstLine="567"/>
        <w:rPr>
          <w:rFonts w:ascii="Times New Roman" w:hAnsi="Times New Roman" w:cs="Times New Roman"/>
          <w:sz w:val="28"/>
          <w:szCs w:val="28"/>
          <w:lang w:val="de-AT"/>
        </w:rPr>
      </w:pPr>
      <w:r w:rsidRPr="00624E03">
        <w:rPr>
          <w:rFonts w:ascii="Times New Roman" w:hAnsi="Times New Roman" w:cs="Times New Roman"/>
          <w:sz w:val="28"/>
          <w:szCs w:val="28"/>
          <w:lang w:val="de-AT"/>
        </w:rPr>
        <w:t>PHẦN KẾT LUẬN.....................................................................................</w:t>
      </w:r>
      <w:r>
        <w:rPr>
          <w:rFonts w:ascii="Times New Roman" w:hAnsi="Times New Roman" w:cs="Times New Roman"/>
          <w:sz w:val="28"/>
          <w:szCs w:val="28"/>
          <w:lang w:val="de-AT"/>
        </w:rPr>
        <w:t>.</w:t>
      </w:r>
      <w:r w:rsidRPr="00624E03">
        <w:rPr>
          <w:rFonts w:ascii="Times New Roman" w:hAnsi="Times New Roman" w:cs="Times New Roman"/>
          <w:sz w:val="28"/>
          <w:szCs w:val="28"/>
          <w:lang w:val="de-AT"/>
        </w:rPr>
        <w:t xml:space="preserve"> </w:t>
      </w:r>
      <w:r w:rsidR="00BD3326">
        <w:rPr>
          <w:rFonts w:ascii="Times New Roman" w:hAnsi="Times New Roman" w:cs="Times New Roman"/>
          <w:sz w:val="28"/>
          <w:szCs w:val="28"/>
          <w:lang w:val="de-AT"/>
        </w:rPr>
        <w:t>7</w:t>
      </w:r>
    </w:p>
    <w:p w:rsidR="00624E03" w:rsidRPr="00624E03" w:rsidRDefault="00624E03" w:rsidP="00624E03">
      <w:pPr>
        <w:spacing w:before="120" w:after="120" w:line="360" w:lineRule="auto"/>
        <w:jc w:val="both"/>
        <w:rPr>
          <w:rFonts w:ascii="Times New Roman" w:hAnsi="Times New Roman" w:cs="Times New Roman"/>
          <w:sz w:val="28"/>
          <w:szCs w:val="28"/>
          <w:lang w:val="de-AT"/>
        </w:rPr>
      </w:pPr>
      <w:r w:rsidRPr="00624E03">
        <w:rPr>
          <w:rFonts w:ascii="Times New Roman" w:hAnsi="Times New Roman" w:cs="Times New Roman"/>
          <w:sz w:val="28"/>
          <w:szCs w:val="28"/>
          <w:lang w:val="de-AT"/>
        </w:rPr>
        <w:t xml:space="preserve">         I. Những kiến nghị, đề xuất ....................................................................</w:t>
      </w:r>
      <w:r>
        <w:rPr>
          <w:rFonts w:ascii="Times New Roman" w:hAnsi="Times New Roman" w:cs="Times New Roman"/>
          <w:sz w:val="28"/>
          <w:szCs w:val="28"/>
          <w:lang w:val="de-AT"/>
        </w:rPr>
        <w:t>..</w:t>
      </w:r>
      <w:r w:rsidRPr="00624E03">
        <w:rPr>
          <w:rFonts w:ascii="Times New Roman" w:hAnsi="Times New Roman" w:cs="Times New Roman"/>
          <w:sz w:val="28"/>
          <w:szCs w:val="28"/>
          <w:lang w:val="de-AT"/>
        </w:rPr>
        <w:t>.</w:t>
      </w:r>
      <w:r>
        <w:rPr>
          <w:rFonts w:ascii="Times New Roman" w:hAnsi="Times New Roman" w:cs="Times New Roman"/>
          <w:sz w:val="28"/>
          <w:szCs w:val="28"/>
          <w:lang w:val="de-AT"/>
        </w:rPr>
        <w:t>.</w:t>
      </w:r>
      <w:r w:rsidR="00BD3326">
        <w:rPr>
          <w:rFonts w:ascii="Times New Roman" w:hAnsi="Times New Roman" w:cs="Times New Roman"/>
          <w:sz w:val="28"/>
          <w:szCs w:val="28"/>
          <w:lang w:val="de-AT"/>
        </w:rPr>
        <w:t xml:space="preserve"> 7</w:t>
      </w:r>
    </w:p>
    <w:p w:rsidR="00624E03" w:rsidRPr="00624E03" w:rsidRDefault="00624E03" w:rsidP="00624E03">
      <w:pPr>
        <w:pStyle w:val="BodyText2"/>
        <w:spacing w:before="120" w:line="360" w:lineRule="auto"/>
        <w:ind w:firstLine="567"/>
        <w:jc w:val="both"/>
        <w:rPr>
          <w:lang w:val="de-AT"/>
        </w:rPr>
      </w:pPr>
      <w:r w:rsidRPr="00624E03">
        <w:rPr>
          <w:lang w:val="de-AT"/>
        </w:rPr>
        <w:t>II. Phụ lục kèm theo ...................................................................................</w:t>
      </w:r>
      <w:r>
        <w:rPr>
          <w:lang w:val="de-AT"/>
        </w:rPr>
        <w:t>..</w:t>
      </w:r>
      <w:r w:rsidR="00BD3326">
        <w:rPr>
          <w:lang w:val="de-AT"/>
        </w:rPr>
        <w:t>7</w:t>
      </w:r>
      <w:bookmarkStart w:id="0" w:name="_GoBack"/>
      <w:bookmarkEnd w:id="0"/>
    </w:p>
    <w:p w:rsidR="00624E03" w:rsidRPr="00624E03" w:rsidRDefault="00624E03" w:rsidP="00624E03">
      <w:pPr>
        <w:spacing w:before="120" w:after="120" w:line="360" w:lineRule="auto"/>
        <w:jc w:val="center"/>
        <w:rPr>
          <w:rFonts w:ascii="Times New Roman" w:hAnsi="Times New Roman" w:cs="Times New Roman"/>
          <w:b/>
          <w:sz w:val="28"/>
          <w:szCs w:val="28"/>
          <w:lang w:val="en-US"/>
        </w:rPr>
      </w:pPr>
    </w:p>
    <w:p w:rsidR="00624E03" w:rsidRPr="00624E03" w:rsidRDefault="00624E03" w:rsidP="00AC7627">
      <w:pPr>
        <w:spacing w:before="120" w:after="120" w:line="240" w:lineRule="auto"/>
        <w:jc w:val="center"/>
        <w:rPr>
          <w:rFonts w:ascii="Times New Roman" w:hAnsi="Times New Roman" w:cs="Times New Roman"/>
          <w:b/>
          <w:sz w:val="28"/>
          <w:szCs w:val="28"/>
          <w:lang w:val="en-US"/>
        </w:rPr>
      </w:pPr>
    </w:p>
    <w:p w:rsidR="00624E03" w:rsidRPr="00624E03" w:rsidRDefault="00624E03" w:rsidP="00AC7627">
      <w:pPr>
        <w:spacing w:before="120" w:after="120" w:line="240" w:lineRule="auto"/>
        <w:jc w:val="center"/>
        <w:rPr>
          <w:rFonts w:ascii="Times New Roman" w:hAnsi="Times New Roman" w:cs="Times New Roman"/>
          <w:b/>
          <w:sz w:val="28"/>
          <w:szCs w:val="28"/>
          <w:lang w:val="en-US"/>
        </w:rPr>
      </w:pPr>
    </w:p>
    <w:p w:rsidR="00624E03" w:rsidRPr="00624E03" w:rsidRDefault="00624E03" w:rsidP="00AC7627">
      <w:pPr>
        <w:spacing w:before="120" w:after="120" w:line="240" w:lineRule="auto"/>
        <w:jc w:val="center"/>
        <w:rPr>
          <w:rFonts w:ascii="Times New Roman" w:hAnsi="Times New Roman" w:cs="Times New Roman"/>
          <w:b/>
          <w:sz w:val="28"/>
          <w:szCs w:val="28"/>
          <w:lang w:val="en-US"/>
        </w:rPr>
      </w:pPr>
    </w:p>
    <w:p w:rsidR="00624E03" w:rsidRPr="00624E03" w:rsidRDefault="00624E03" w:rsidP="00AC7627">
      <w:pPr>
        <w:spacing w:before="120" w:after="120" w:line="240" w:lineRule="auto"/>
        <w:jc w:val="center"/>
        <w:rPr>
          <w:rFonts w:ascii="Times New Roman" w:hAnsi="Times New Roman" w:cs="Times New Roman"/>
          <w:b/>
          <w:sz w:val="28"/>
          <w:szCs w:val="28"/>
          <w:lang w:val="en-US"/>
        </w:rPr>
      </w:pPr>
    </w:p>
    <w:p w:rsidR="00624E03" w:rsidRPr="00624E03" w:rsidRDefault="00624E03" w:rsidP="00AC7627">
      <w:pPr>
        <w:spacing w:before="120" w:after="120" w:line="240" w:lineRule="auto"/>
        <w:jc w:val="center"/>
        <w:rPr>
          <w:rFonts w:ascii="Times New Roman" w:hAnsi="Times New Roman" w:cs="Times New Roman"/>
          <w:b/>
          <w:sz w:val="28"/>
          <w:szCs w:val="28"/>
          <w:lang w:val="en-US"/>
        </w:rPr>
      </w:pPr>
    </w:p>
    <w:p w:rsidR="00624E03" w:rsidRPr="00624E03" w:rsidRDefault="00624E03" w:rsidP="00AC7627">
      <w:pPr>
        <w:spacing w:before="120" w:after="120" w:line="240" w:lineRule="auto"/>
        <w:jc w:val="center"/>
        <w:rPr>
          <w:rFonts w:ascii="Times New Roman" w:hAnsi="Times New Roman" w:cs="Times New Roman"/>
          <w:b/>
          <w:sz w:val="28"/>
          <w:szCs w:val="28"/>
          <w:lang w:val="en-US"/>
        </w:rPr>
      </w:pPr>
    </w:p>
    <w:p w:rsidR="00584EB5" w:rsidRPr="00715370" w:rsidRDefault="00584EB5" w:rsidP="00AC7627">
      <w:pPr>
        <w:spacing w:before="120" w:after="120" w:line="240" w:lineRule="auto"/>
        <w:jc w:val="center"/>
        <w:rPr>
          <w:rFonts w:asciiTheme="majorHAnsi" w:hAnsiTheme="majorHAnsi" w:cstheme="majorHAnsi"/>
          <w:b/>
          <w:sz w:val="28"/>
          <w:szCs w:val="28"/>
        </w:rPr>
      </w:pPr>
      <w:r w:rsidRPr="00715370">
        <w:rPr>
          <w:rFonts w:asciiTheme="majorHAnsi" w:hAnsiTheme="majorHAnsi" w:cstheme="majorHAnsi"/>
          <w:b/>
          <w:sz w:val="28"/>
          <w:szCs w:val="28"/>
        </w:rPr>
        <w:lastRenderedPageBreak/>
        <w:t>PHẦN MỞ ĐẦU</w:t>
      </w:r>
    </w:p>
    <w:p w:rsidR="002A0C41" w:rsidRPr="00715370" w:rsidRDefault="002A0C41" w:rsidP="00AC7627">
      <w:pPr>
        <w:spacing w:before="120" w:after="120" w:line="240" w:lineRule="auto"/>
        <w:rPr>
          <w:rFonts w:asciiTheme="majorHAnsi" w:hAnsiTheme="majorHAnsi" w:cstheme="majorHAnsi"/>
          <w:sz w:val="28"/>
          <w:szCs w:val="28"/>
        </w:rPr>
      </w:pPr>
    </w:p>
    <w:p w:rsidR="009E5DAA" w:rsidRPr="00977BC2" w:rsidRDefault="00330120" w:rsidP="00AC7627">
      <w:pPr>
        <w:spacing w:before="120" w:after="120" w:line="240" w:lineRule="auto"/>
        <w:ind w:left="720"/>
        <w:rPr>
          <w:rFonts w:asciiTheme="majorHAnsi" w:hAnsiTheme="majorHAnsi" w:cstheme="majorHAnsi"/>
          <w:b/>
          <w:sz w:val="28"/>
          <w:szCs w:val="28"/>
          <w:lang w:val="en-US"/>
        </w:rPr>
      </w:pPr>
      <w:r w:rsidRPr="00715370">
        <w:rPr>
          <w:rFonts w:asciiTheme="majorHAnsi" w:hAnsiTheme="majorHAnsi" w:cstheme="majorHAnsi"/>
          <w:b/>
          <w:sz w:val="28"/>
          <w:szCs w:val="28"/>
        </w:rPr>
        <w:t xml:space="preserve">I. </w:t>
      </w:r>
      <w:r w:rsidR="009E5DAA" w:rsidRPr="00715370">
        <w:rPr>
          <w:rFonts w:asciiTheme="majorHAnsi" w:hAnsiTheme="majorHAnsi" w:cstheme="majorHAnsi"/>
          <w:b/>
          <w:sz w:val="28"/>
          <w:szCs w:val="28"/>
        </w:rPr>
        <w:t>Bối cảnh của đề tài</w:t>
      </w:r>
      <w:r w:rsidR="00977BC2">
        <w:rPr>
          <w:rFonts w:asciiTheme="majorHAnsi" w:hAnsiTheme="majorHAnsi" w:cstheme="majorHAnsi"/>
          <w:b/>
          <w:sz w:val="28"/>
          <w:szCs w:val="28"/>
          <w:lang w:val="en-US"/>
        </w:rPr>
        <w:t>:</w:t>
      </w:r>
    </w:p>
    <w:p w:rsidR="004F7226" w:rsidRPr="00715370" w:rsidRDefault="00D942D7" w:rsidP="00D942D7">
      <w:pPr>
        <w:spacing w:before="120" w:after="120" w:line="240" w:lineRule="auto"/>
        <w:ind w:firstLine="567"/>
        <w:jc w:val="both"/>
        <w:rPr>
          <w:rFonts w:ascii="Times New Roman" w:hAnsi="Times New Roman" w:cs="Times New Roman"/>
          <w:sz w:val="28"/>
          <w:szCs w:val="28"/>
          <w:lang w:val="de-AT"/>
        </w:rPr>
      </w:pPr>
      <w:r w:rsidRPr="00715370">
        <w:rPr>
          <w:rFonts w:ascii="Times New Roman" w:hAnsi="Times New Roman" w:cs="Times New Roman"/>
          <w:sz w:val="28"/>
          <w:szCs w:val="28"/>
          <w:lang w:val="en-US"/>
        </w:rPr>
        <w:t xml:space="preserve">Thời gian qua, tỉnh </w:t>
      </w:r>
      <w:r w:rsidR="00F02018" w:rsidRPr="00715370">
        <w:rPr>
          <w:rFonts w:ascii="Times New Roman" w:hAnsi="Times New Roman" w:cs="Times New Roman"/>
          <w:sz w:val="28"/>
          <w:szCs w:val="28"/>
        </w:rPr>
        <w:t>Hà Tĩnh quán triệt và thực hiện nhất quán đường lối đối ngoại của Đảng và Nhà nước đã đề ra, tích cực mở rộng hợp tác quốc tế, tham gia tích cực, chủ động và có trách nhiệm vào cộng đồng quốc tế. Tỉnh đẩy mạnh thắt chặt hợp tác hữu nghị truyền thống với các tỉnh của nước bạn Lào và Đông Bắc Thái Lan;</w:t>
      </w:r>
      <w:r w:rsidR="00F02018" w:rsidRPr="00715370">
        <w:rPr>
          <w:rFonts w:ascii="Times New Roman" w:hAnsi="Times New Roman" w:cs="Times New Roman"/>
          <w:sz w:val="28"/>
          <w:szCs w:val="28"/>
          <w:lang w:val="de-AT"/>
        </w:rPr>
        <w:t xml:space="preserve"> củng cố và đẩy mạnh hợp tác với các tỉnh, thành phố của các nước như: Nhật Bản, Hàn Quốc, Singapore, Mỹ, Canada, Đức, Pháp, Bỉ, Nga, Séc, Israel, vùng lãnh thổ Đài Loan...và các tổ chức quốc tế: WB, IMF, ADB, IFAD, UNESCO…, các Đại sứ quán, Lãnh sự quán các nước tại Việt Nam, qua đó tăng cường trao đổi thông tin xúc tiến đầu tư và tạo điều kiện cho doanh nghiệp nước ngoài khảo sát thị trường đầu tư, kinh doanh tại Hà Tĩnh. </w:t>
      </w:r>
    </w:p>
    <w:p w:rsidR="004F7226" w:rsidRPr="00715370" w:rsidRDefault="00D942D7" w:rsidP="00D942D7">
      <w:pPr>
        <w:spacing w:before="120" w:after="120" w:line="240" w:lineRule="auto"/>
        <w:ind w:firstLine="567"/>
        <w:jc w:val="both"/>
        <w:rPr>
          <w:rFonts w:asciiTheme="majorHAnsi" w:hAnsiTheme="majorHAnsi" w:cstheme="majorHAnsi"/>
          <w:sz w:val="28"/>
          <w:szCs w:val="28"/>
          <w:lang w:val="en-US"/>
        </w:rPr>
      </w:pPr>
      <w:r w:rsidRPr="00715370">
        <w:rPr>
          <w:rFonts w:ascii="Times New Roman" w:hAnsi="Times New Roman" w:cs="Times New Roman"/>
          <w:sz w:val="28"/>
          <w:szCs w:val="28"/>
          <w:lang w:val="nl-NL"/>
        </w:rPr>
        <w:t xml:space="preserve">Có nhiều Tập đoàn, doanh nghiệp lớn trên địa bàn và có thời điểm có hàng </w:t>
      </w:r>
      <w:r w:rsidR="004F7226" w:rsidRPr="00715370">
        <w:rPr>
          <w:rFonts w:ascii="Times New Roman" w:hAnsi="Times New Roman" w:cs="Times New Roman"/>
          <w:sz w:val="28"/>
          <w:szCs w:val="28"/>
          <w:lang w:val="nl-NL"/>
        </w:rPr>
        <w:t xml:space="preserve">vạn </w:t>
      </w:r>
      <w:r w:rsidRPr="00715370">
        <w:rPr>
          <w:rFonts w:ascii="Times New Roman" w:hAnsi="Times New Roman" w:cs="Times New Roman"/>
          <w:sz w:val="28"/>
          <w:szCs w:val="28"/>
          <w:lang w:val="nl-NL"/>
        </w:rPr>
        <w:t>người nước ngoài là chuyên gia, lao động làm việc tại Khu kinh tế</w:t>
      </w:r>
      <w:r w:rsidR="004F7226" w:rsidRPr="00715370">
        <w:rPr>
          <w:rFonts w:ascii="Times New Roman" w:hAnsi="Times New Roman" w:cs="Times New Roman"/>
          <w:sz w:val="28"/>
          <w:szCs w:val="28"/>
          <w:lang w:val="nl-NL"/>
        </w:rPr>
        <w:t xml:space="preserve"> Vũng Áng. </w:t>
      </w:r>
      <w:r w:rsidRPr="00715370">
        <w:rPr>
          <w:rFonts w:ascii="Times New Roman" w:hAnsi="Times New Roman" w:cs="Times New Roman"/>
          <w:sz w:val="28"/>
          <w:szCs w:val="28"/>
          <w:lang w:val="nl-NL"/>
        </w:rPr>
        <w:t xml:space="preserve">Hà Tĩnh </w:t>
      </w:r>
      <w:r w:rsidR="00E70F5D" w:rsidRPr="00715370">
        <w:rPr>
          <w:rFonts w:ascii="Times New Roman" w:hAnsi="Times New Roman" w:cs="Times New Roman"/>
          <w:sz w:val="28"/>
          <w:szCs w:val="28"/>
          <w:lang w:val="nl-NL"/>
        </w:rPr>
        <w:t xml:space="preserve">cũng </w:t>
      </w:r>
      <w:r w:rsidRPr="00715370">
        <w:rPr>
          <w:rFonts w:ascii="Times New Roman" w:hAnsi="Times New Roman" w:cs="Times New Roman"/>
          <w:sz w:val="28"/>
          <w:szCs w:val="28"/>
          <w:lang w:val="nl-NL"/>
        </w:rPr>
        <w:t>là</w:t>
      </w:r>
      <w:r w:rsidR="00E70F5D" w:rsidRPr="00715370">
        <w:rPr>
          <w:rFonts w:ascii="Times New Roman" w:hAnsi="Times New Roman" w:cs="Times New Roman"/>
          <w:sz w:val="28"/>
          <w:szCs w:val="28"/>
          <w:lang w:val="nl-NL"/>
        </w:rPr>
        <w:t xml:space="preserve"> địa phương</w:t>
      </w:r>
      <w:r w:rsidRPr="00715370">
        <w:rPr>
          <w:rFonts w:ascii="Times New Roman" w:hAnsi="Times New Roman" w:cs="Times New Roman"/>
          <w:sz w:val="28"/>
          <w:szCs w:val="28"/>
          <w:lang w:val="nl-NL"/>
        </w:rPr>
        <w:t xml:space="preserve"> </w:t>
      </w:r>
      <w:r w:rsidR="00E70F5D" w:rsidRPr="00715370">
        <w:rPr>
          <w:rFonts w:ascii="Times New Roman" w:hAnsi="Times New Roman" w:cs="Times New Roman"/>
          <w:sz w:val="28"/>
          <w:szCs w:val="28"/>
          <w:lang w:val="nl-NL"/>
        </w:rPr>
        <w:t>đào tạo l</w:t>
      </w:r>
      <w:r w:rsidRPr="00715370">
        <w:rPr>
          <w:rFonts w:ascii="Times New Roman" w:hAnsi="Times New Roman" w:cs="Times New Roman"/>
          <w:sz w:val="28"/>
          <w:szCs w:val="28"/>
          <w:lang w:val="nl-NL"/>
        </w:rPr>
        <w:t>ưu học sinh Lào</w:t>
      </w:r>
      <w:r w:rsidR="00E70F5D" w:rsidRPr="00715370">
        <w:rPr>
          <w:rFonts w:ascii="Times New Roman" w:hAnsi="Times New Roman" w:cs="Times New Roman"/>
          <w:sz w:val="28"/>
          <w:szCs w:val="28"/>
          <w:lang w:val="nl-NL"/>
        </w:rPr>
        <w:t xml:space="preserve"> nhiều trong</w:t>
      </w:r>
      <w:r w:rsidR="004F7226" w:rsidRPr="00715370">
        <w:rPr>
          <w:rFonts w:ascii="Times New Roman" w:hAnsi="Times New Roman" w:cs="Times New Roman"/>
          <w:sz w:val="28"/>
          <w:szCs w:val="28"/>
          <w:lang w:val="nl-NL"/>
        </w:rPr>
        <w:t xml:space="preserve"> cả nước tại các Trường Đại học, Cao đẳng trên địa bàn tỉnh (có thời điểm lên tới 3</w:t>
      </w:r>
      <w:r w:rsidR="00FE512F" w:rsidRPr="00715370">
        <w:rPr>
          <w:rFonts w:ascii="Times New Roman" w:hAnsi="Times New Roman" w:cs="Times New Roman"/>
          <w:sz w:val="28"/>
          <w:szCs w:val="28"/>
          <w:lang w:val="nl-NL"/>
        </w:rPr>
        <w:t>.</w:t>
      </w:r>
      <w:r w:rsidR="00E70F5D" w:rsidRPr="00715370">
        <w:rPr>
          <w:rFonts w:ascii="Times New Roman" w:hAnsi="Times New Roman" w:cs="Times New Roman"/>
          <w:sz w:val="28"/>
          <w:szCs w:val="28"/>
          <w:lang w:val="nl-NL"/>
        </w:rPr>
        <w:t>000 em</w:t>
      </w:r>
      <w:r w:rsidR="004F7226" w:rsidRPr="00715370">
        <w:rPr>
          <w:rFonts w:ascii="Times New Roman" w:hAnsi="Times New Roman" w:cs="Times New Roman"/>
          <w:sz w:val="28"/>
          <w:szCs w:val="28"/>
          <w:lang w:val="nl-NL"/>
        </w:rPr>
        <w:t xml:space="preserve">). </w:t>
      </w:r>
      <w:r w:rsidR="00B33866" w:rsidRPr="00715370">
        <w:rPr>
          <w:rFonts w:asciiTheme="majorHAnsi" w:hAnsiTheme="majorHAnsi" w:cstheme="majorHAnsi"/>
          <w:sz w:val="28"/>
          <w:szCs w:val="28"/>
          <w:lang w:val="en-US"/>
        </w:rPr>
        <w:t>Bên cạnh đó</w:t>
      </w:r>
      <w:r w:rsidR="00660212" w:rsidRPr="00715370">
        <w:rPr>
          <w:rFonts w:asciiTheme="majorHAnsi" w:hAnsiTheme="majorHAnsi" w:cstheme="majorHAnsi"/>
          <w:sz w:val="28"/>
          <w:szCs w:val="28"/>
          <w:lang w:val="en-US"/>
        </w:rPr>
        <w:t xml:space="preserve">, </w:t>
      </w:r>
      <w:r w:rsidR="00B33866" w:rsidRPr="00715370">
        <w:rPr>
          <w:rFonts w:asciiTheme="majorHAnsi" w:hAnsiTheme="majorHAnsi" w:cstheme="majorHAnsi"/>
          <w:sz w:val="28"/>
          <w:szCs w:val="28"/>
          <w:lang w:val="en-US"/>
        </w:rPr>
        <w:t>Hà Tĩnh có nhiều địa danh nổi tiếng hàng năm thu hút hàng nghìn</w:t>
      </w:r>
      <w:r w:rsidR="00660212" w:rsidRPr="00715370">
        <w:rPr>
          <w:rFonts w:asciiTheme="majorHAnsi" w:hAnsiTheme="majorHAnsi" w:cstheme="majorHAnsi"/>
          <w:sz w:val="28"/>
          <w:szCs w:val="28"/>
          <w:lang w:val="en-US"/>
        </w:rPr>
        <w:t xml:space="preserve"> khách du lịch</w:t>
      </w:r>
      <w:r w:rsidRPr="00715370">
        <w:rPr>
          <w:rFonts w:asciiTheme="majorHAnsi" w:hAnsiTheme="majorHAnsi" w:cstheme="majorHAnsi"/>
          <w:sz w:val="28"/>
          <w:szCs w:val="28"/>
          <w:lang w:val="en-US"/>
        </w:rPr>
        <w:t xml:space="preserve"> nước ngoài đến nghỉ dưỡng</w:t>
      </w:r>
      <w:r w:rsidR="004F7226" w:rsidRPr="00715370">
        <w:rPr>
          <w:rFonts w:asciiTheme="majorHAnsi" w:hAnsiTheme="majorHAnsi" w:cstheme="majorHAnsi"/>
          <w:sz w:val="28"/>
          <w:szCs w:val="28"/>
          <w:lang w:val="en-US"/>
        </w:rPr>
        <w:t xml:space="preserve"> trên địa bàn…</w:t>
      </w:r>
    </w:p>
    <w:p w:rsidR="00660212" w:rsidRPr="00715370" w:rsidRDefault="00EE0AB6" w:rsidP="00D942D7">
      <w:pPr>
        <w:spacing w:before="120" w:after="120" w:line="240" w:lineRule="auto"/>
        <w:ind w:firstLine="567"/>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 xml:space="preserve">Việc có nhiều người </w:t>
      </w:r>
      <w:r w:rsidRPr="00715370">
        <w:rPr>
          <w:rFonts w:asciiTheme="majorHAnsi" w:hAnsiTheme="majorHAnsi" w:cstheme="majorHAnsi"/>
          <w:sz w:val="28"/>
          <w:szCs w:val="28"/>
        </w:rPr>
        <w:t>người nước ngoài đang sinh sống, học tập</w:t>
      </w:r>
      <w:r w:rsidRPr="00715370">
        <w:rPr>
          <w:rFonts w:asciiTheme="majorHAnsi" w:hAnsiTheme="majorHAnsi" w:cstheme="majorHAnsi"/>
          <w:sz w:val="28"/>
          <w:szCs w:val="28"/>
          <w:lang w:val="en-US"/>
        </w:rPr>
        <w:t xml:space="preserve">, </w:t>
      </w:r>
      <w:r w:rsidRPr="00715370">
        <w:rPr>
          <w:rFonts w:asciiTheme="majorHAnsi" w:hAnsiTheme="majorHAnsi" w:cstheme="majorHAnsi"/>
          <w:sz w:val="28"/>
          <w:szCs w:val="28"/>
        </w:rPr>
        <w:t xml:space="preserve">làm việc, du lịch trên địa bàn </w:t>
      </w:r>
      <w:r w:rsidRPr="00715370">
        <w:rPr>
          <w:rFonts w:asciiTheme="majorHAnsi" w:hAnsiTheme="majorHAnsi" w:cstheme="majorHAnsi"/>
          <w:sz w:val="28"/>
          <w:szCs w:val="28"/>
          <w:lang w:val="en-US"/>
        </w:rPr>
        <w:t>vừa</w:t>
      </w:r>
      <w:r w:rsidRPr="00715370">
        <w:rPr>
          <w:rFonts w:asciiTheme="majorHAnsi" w:hAnsiTheme="majorHAnsi" w:cstheme="majorHAnsi"/>
          <w:sz w:val="28"/>
          <w:szCs w:val="28"/>
        </w:rPr>
        <w:t xml:space="preserve"> góp phần </w:t>
      </w:r>
      <w:r w:rsidR="004F7226" w:rsidRPr="00715370">
        <w:rPr>
          <w:rFonts w:asciiTheme="majorHAnsi" w:hAnsiTheme="majorHAnsi" w:cstheme="majorHAnsi"/>
          <w:sz w:val="28"/>
          <w:szCs w:val="28"/>
        </w:rPr>
        <w:t xml:space="preserve">vào sự phát triển kinh tế </w:t>
      </w:r>
      <w:r w:rsidR="004F7226" w:rsidRPr="00715370">
        <w:rPr>
          <w:rFonts w:asciiTheme="majorHAnsi" w:hAnsiTheme="majorHAnsi" w:cstheme="majorHAnsi"/>
          <w:sz w:val="28"/>
          <w:szCs w:val="28"/>
          <w:lang w:val="en-US"/>
        </w:rPr>
        <w:t>-</w:t>
      </w:r>
      <w:r w:rsidRPr="00715370">
        <w:rPr>
          <w:rFonts w:asciiTheme="majorHAnsi" w:hAnsiTheme="majorHAnsi" w:cstheme="majorHAnsi"/>
          <w:sz w:val="28"/>
          <w:szCs w:val="28"/>
        </w:rPr>
        <w:t xml:space="preserve"> xã </w:t>
      </w:r>
      <w:r w:rsidR="00E70F5D" w:rsidRPr="00715370">
        <w:rPr>
          <w:rFonts w:asciiTheme="majorHAnsi" w:hAnsiTheme="majorHAnsi" w:cstheme="majorHAnsi"/>
          <w:sz w:val="28"/>
          <w:szCs w:val="28"/>
          <w:lang w:val="en-US"/>
        </w:rPr>
        <w:t>hội của tỉnh vừa là</w:t>
      </w:r>
      <w:r w:rsidRPr="00715370">
        <w:rPr>
          <w:rFonts w:asciiTheme="majorHAnsi" w:hAnsiTheme="majorHAnsi" w:cstheme="majorHAnsi"/>
          <w:sz w:val="28"/>
          <w:szCs w:val="28"/>
          <w:lang w:val="en-US"/>
        </w:rPr>
        <w:t xml:space="preserve"> thách thức </w:t>
      </w:r>
      <w:r w:rsidR="004F7226" w:rsidRPr="00715370">
        <w:rPr>
          <w:rFonts w:asciiTheme="majorHAnsi" w:hAnsiTheme="majorHAnsi" w:cstheme="majorHAnsi"/>
          <w:sz w:val="28"/>
          <w:szCs w:val="28"/>
          <w:lang w:val="en-US"/>
        </w:rPr>
        <w:t xml:space="preserve">về đảm bảo an ninh trật tự, an toàn xã hội trên địa bàn tỉnh, đặc biệt </w:t>
      </w:r>
      <w:r w:rsidRPr="00715370">
        <w:rPr>
          <w:rFonts w:asciiTheme="majorHAnsi" w:hAnsiTheme="majorHAnsi" w:cstheme="majorHAnsi"/>
          <w:sz w:val="28"/>
          <w:szCs w:val="28"/>
          <w:lang w:val="en-US"/>
        </w:rPr>
        <w:t xml:space="preserve">công tác xử lý lãnh sự. </w:t>
      </w:r>
      <w:r w:rsidR="00660212" w:rsidRPr="00715370">
        <w:rPr>
          <w:rFonts w:asciiTheme="majorHAnsi" w:hAnsiTheme="majorHAnsi" w:cstheme="majorHAnsi"/>
          <w:sz w:val="28"/>
          <w:szCs w:val="28"/>
        </w:rPr>
        <w:t>Thời gian qua đã có không ít vụ việc phát sinh liên quan đến người nước ngoài như vi phạm pháp luật</w:t>
      </w:r>
      <w:r w:rsidR="00660212" w:rsidRPr="00715370">
        <w:rPr>
          <w:rFonts w:asciiTheme="majorHAnsi" w:hAnsiTheme="majorHAnsi" w:cstheme="majorHAnsi"/>
          <w:sz w:val="28"/>
          <w:szCs w:val="28"/>
          <w:lang w:val="en-US"/>
        </w:rPr>
        <w:t>, bị tạm giam, tạm giữ,</w:t>
      </w:r>
      <w:r w:rsidR="00660212" w:rsidRPr="00715370">
        <w:rPr>
          <w:rFonts w:asciiTheme="majorHAnsi" w:hAnsiTheme="majorHAnsi" w:cstheme="majorHAnsi"/>
          <w:sz w:val="28"/>
          <w:szCs w:val="28"/>
        </w:rPr>
        <w:t xml:space="preserve"> tử vong, tai nạn giao thông… xảy ra trên địa bàn tỉ</w:t>
      </w:r>
      <w:r w:rsidR="0025701C">
        <w:rPr>
          <w:rFonts w:asciiTheme="majorHAnsi" w:hAnsiTheme="majorHAnsi" w:cstheme="majorHAnsi"/>
          <w:sz w:val="28"/>
          <w:szCs w:val="28"/>
        </w:rPr>
        <w:t>nh</w:t>
      </w:r>
      <w:r w:rsidR="0025701C">
        <w:rPr>
          <w:rFonts w:asciiTheme="majorHAnsi" w:hAnsiTheme="majorHAnsi" w:cstheme="majorHAnsi"/>
          <w:sz w:val="28"/>
          <w:szCs w:val="28"/>
          <w:lang w:val="en-US"/>
        </w:rPr>
        <w:t xml:space="preserve">, có những vụ việc mất rất nhiều thời gian để xử lý do chưa hình thành được cơ chế phối hợp nhịp nhàng giữa các sở, ngành, địa phương đơn vị. </w:t>
      </w:r>
      <w:r w:rsidR="00660212" w:rsidRPr="00715370">
        <w:rPr>
          <w:rFonts w:asciiTheme="majorHAnsi" w:hAnsiTheme="majorHAnsi" w:cstheme="majorHAnsi"/>
          <w:sz w:val="28"/>
          <w:szCs w:val="28"/>
        </w:rPr>
        <w:t xml:space="preserve"> </w:t>
      </w:r>
      <w:r w:rsidR="004F7226" w:rsidRPr="00715370">
        <w:rPr>
          <w:rFonts w:asciiTheme="majorHAnsi" w:hAnsiTheme="majorHAnsi" w:cstheme="majorHAnsi"/>
          <w:sz w:val="28"/>
          <w:szCs w:val="28"/>
          <w:lang w:val="en-US"/>
        </w:rPr>
        <w:t>Mặc dù tỉnh đã chỉ đạo Sở Ngoại vụ kịp thời phối hợp với các cơ quan, địa phương xử</w:t>
      </w:r>
      <w:r w:rsidR="00E70F5D" w:rsidRPr="00715370">
        <w:rPr>
          <w:rFonts w:asciiTheme="majorHAnsi" w:hAnsiTheme="majorHAnsi" w:cstheme="majorHAnsi"/>
          <w:sz w:val="28"/>
          <w:szCs w:val="28"/>
          <w:lang w:val="en-US"/>
        </w:rPr>
        <w:t xml:space="preserve"> lý, nhưng </w:t>
      </w:r>
      <w:r w:rsidR="004F7226" w:rsidRPr="00715370">
        <w:rPr>
          <w:rFonts w:asciiTheme="majorHAnsi" w:hAnsiTheme="majorHAnsi" w:cstheme="majorHAnsi"/>
          <w:sz w:val="28"/>
          <w:szCs w:val="28"/>
          <w:lang w:val="en-US"/>
        </w:rPr>
        <w:t>công tác ph</w:t>
      </w:r>
      <w:r w:rsidR="00660212" w:rsidRPr="00715370">
        <w:rPr>
          <w:rFonts w:asciiTheme="majorHAnsi" w:hAnsiTheme="majorHAnsi" w:cstheme="majorHAnsi"/>
          <w:sz w:val="28"/>
          <w:szCs w:val="28"/>
        </w:rPr>
        <w:t>ối hợp xử lý các vụ việc của các cơ quan chức năng trong tỉnh đôi khi còn khó khăn, lúng túng do chưa có hướng dẫn, quy trình cụ thể</w:t>
      </w:r>
      <w:r w:rsidR="004F7226" w:rsidRPr="00715370">
        <w:rPr>
          <w:rFonts w:asciiTheme="majorHAnsi" w:hAnsiTheme="majorHAnsi" w:cstheme="majorHAnsi"/>
          <w:sz w:val="28"/>
          <w:szCs w:val="28"/>
          <w:lang w:val="en-US"/>
        </w:rPr>
        <w:t xml:space="preserve">, dẫn đến </w:t>
      </w:r>
      <w:r w:rsidR="00E70F5D" w:rsidRPr="00715370">
        <w:rPr>
          <w:rFonts w:asciiTheme="majorHAnsi" w:hAnsiTheme="majorHAnsi" w:cstheme="majorHAnsi"/>
          <w:sz w:val="28"/>
          <w:szCs w:val="28"/>
          <w:lang w:val="en-US"/>
        </w:rPr>
        <w:t xml:space="preserve">có những vụ việc </w:t>
      </w:r>
      <w:r w:rsidR="004F7226" w:rsidRPr="00715370">
        <w:rPr>
          <w:rFonts w:asciiTheme="majorHAnsi" w:hAnsiTheme="majorHAnsi" w:cstheme="majorHAnsi"/>
          <w:sz w:val="28"/>
          <w:szCs w:val="28"/>
          <w:lang w:val="en-US"/>
        </w:rPr>
        <w:t>chậm tiến độ; m</w:t>
      </w:r>
      <w:r w:rsidR="00660212" w:rsidRPr="00715370">
        <w:rPr>
          <w:rFonts w:asciiTheme="majorHAnsi" w:hAnsiTheme="majorHAnsi" w:cstheme="majorHAnsi"/>
          <w:sz w:val="28"/>
          <w:szCs w:val="28"/>
        </w:rPr>
        <w:t>ột số vụ việc các cơ quan, đơn vị liên quan không thông báo</w:t>
      </w:r>
      <w:r w:rsidR="00B33866" w:rsidRPr="00715370">
        <w:rPr>
          <w:rFonts w:asciiTheme="majorHAnsi" w:hAnsiTheme="majorHAnsi" w:cstheme="majorHAnsi"/>
          <w:sz w:val="28"/>
          <w:szCs w:val="28"/>
          <w:lang w:val="en-US"/>
        </w:rPr>
        <w:t xml:space="preserve"> (hoặc thông báo chậm)</w:t>
      </w:r>
      <w:r w:rsidR="00660212" w:rsidRPr="00715370">
        <w:rPr>
          <w:rFonts w:asciiTheme="majorHAnsi" w:hAnsiTheme="majorHAnsi" w:cstheme="majorHAnsi"/>
          <w:sz w:val="28"/>
          <w:szCs w:val="28"/>
        </w:rPr>
        <w:t xml:space="preserve"> cho Sở Ngoại vụ để trao đổi với Cơ quan đại diện nước ngoài tại Việt Nam thực hiện chức năng lãnh sự, dẫn đến phản ứng không tốt của các Cơ quan đại diện nước ngoài.</w:t>
      </w:r>
    </w:p>
    <w:p w:rsidR="00491486" w:rsidRPr="00715370" w:rsidRDefault="000577D9" w:rsidP="00AC7627">
      <w:pPr>
        <w:spacing w:before="120" w:after="120" w:line="240" w:lineRule="auto"/>
        <w:ind w:firstLine="567"/>
        <w:jc w:val="both"/>
        <w:rPr>
          <w:rFonts w:asciiTheme="majorHAnsi" w:hAnsiTheme="majorHAnsi" w:cstheme="majorHAnsi"/>
          <w:b/>
          <w:sz w:val="28"/>
          <w:szCs w:val="28"/>
          <w:lang w:val="en-US"/>
        </w:rPr>
      </w:pPr>
      <w:r w:rsidRPr="00715370">
        <w:rPr>
          <w:rFonts w:asciiTheme="majorHAnsi" w:hAnsiTheme="majorHAnsi" w:cstheme="majorHAnsi"/>
          <w:b/>
          <w:sz w:val="28"/>
          <w:szCs w:val="28"/>
          <w:lang w:val="en-US"/>
        </w:rPr>
        <w:t xml:space="preserve">II. </w:t>
      </w:r>
      <w:r w:rsidR="009E5DAA" w:rsidRPr="00715370">
        <w:rPr>
          <w:rFonts w:asciiTheme="majorHAnsi" w:hAnsiTheme="majorHAnsi" w:cstheme="majorHAnsi"/>
          <w:b/>
          <w:sz w:val="28"/>
          <w:szCs w:val="28"/>
        </w:rPr>
        <w:t>Lý do chọn đề</w:t>
      </w:r>
      <w:r w:rsidR="00CC57B6" w:rsidRPr="00715370">
        <w:rPr>
          <w:rFonts w:asciiTheme="majorHAnsi" w:hAnsiTheme="majorHAnsi" w:cstheme="majorHAnsi"/>
          <w:b/>
          <w:sz w:val="28"/>
          <w:szCs w:val="28"/>
        </w:rPr>
        <w:t xml:space="preserve"> tài</w:t>
      </w:r>
      <w:r w:rsidR="00E77CC2" w:rsidRPr="00715370">
        <w:rPr>
          <w:rFonts w:asciiTheme="majorHAnsi" w:hAnsiTheme="majorHAnsi" w:cstheme="majorHAnsi"/>
          <w:b/>
          <w:sz w:val="28"/>
          <w:szCs w:val="28"/>
          <w:lang w:val="en-US"/>
        </w:rPr>
        <w:t>:</w:t>
      </w:r>
    </w:p>
    <w:p w:rsidR="00660212" w:rsidRPr="00715370" w:rsidRDefault="00491486" w:rsidP="00AC7627">
      <w:pPr>
        <w:shd w:val="clear" w:color="auto" w:fill="FFFFFF"/>
        <w:tabs>
          <w:tab w:val="left" w:pos="720"/>
        </w:tabs>
        <w:spacing w:before="120" w:after="120" w:line="240" w:lineRule="auto"/>
        <w:ind w:firstLine="720"/>
        <w:jc w:val="both"/>
        <w:rPr>
          <w:rStyle w:val="fontstyle01"/>
          <w:color w:val="auto"/>
          <w:lang w:val="en-US"/>
        </w:rPr>
      </w:pPr>
      <w:r w:rsidRPr="00715370">
        <w:rPr>
          <w:rFonts w:asciiTheme="majorHAnsi" w:eastAsia="Calibri" w:hAnsiTheme="majorHAnsi" w:cstheme="majorHAnsi"/>
          <w:sz w:val="28"/>
          <w:szCs w:val="28"/>
          <w:lang w:val="en-US"/>
        </w:rPr>
        <w:t xml:space="preserve">- </w:t>
      </w:r>
      <w:r w:rsidR="00660212" w:rsidRPr="00715370">
        <w:rPr>
          <w:rStyle w:val="fontstyle01"/>
          <w:color w:val="auto"/>
          <w:lang w:val="en-US"/>
        </w:rPr>
        <w:t>Nhằm đ</w:t>
      </w:r>
      <w:r w:rsidR="00660212" w:rsidRPr="00715370">
        <w:rPr>
          <w:rStyle w:val="fontstyle01"/>
          <w:color w:val="auto"/>
        </w:rPr>
        <w:t>ảm bảo sự phối hợp chặt chẽ, hiệu quả giữa các cơ quan, đơn vị,</w:t>
      </w:r>
      <w:r w:rsidR="00660212" w:rsidRPr="00715370">
        <w:rPr>
          <w:rStyle w:val="fontstyle01"/>
          <w:color w:val="auto"/>
          <w:lang w:val="en-US"/>
        </w:rPr>
        <w:t xml:space="preserve"> địa phương và</w:t>
      </w:r>
      <w:r w:rsidR="00660212" w:rsidRPr="00715370">
        <w:rPr>
          <w:rStyle w:val="fontstyle01"/>
          <w:color w:val="auto"/>
        </w:rPr>
        <w:t xml:space="preserve"> tổ</w:t>
      </w:r>
      <w:r w:rsidR="00660212" w:rsidRPr="00715370">
        <w:rPr>
          <w:sz w:val="28"/>
          <w:szCs w:val="28"/>
          <w:lang w:val="en-US"/>
        </w:rPr>
        <w:t xml:space="preserve"> </w:t>
      </w:r>
      <w:r w:rsidR="00660212" w:rsidRPr="00715370">
        <w:rPr>
          <w:rStyle w:val="fontstyle01"/>
          <w:color w:val="auto"/>
        </w:rPr>
        <w:t>chức, cá nhân trong tỉnh, giữa tỉnh Hà Tĩnh với Bộ Ngoại giao, Cơ</w:t>
      </w:r>
      <w:r w:rsidR="00660212" w:rsidRPr="00715370">
        <w:rPr>
          <w:rStyle w:val="fontstyle01"/>
          <w:color w:val="auto"/>
          <w:lang w:val="en-US"/>
        </w:rPr>
        <w:t xml:space="preserve"> </w:t>
      </w:r>
      <w:r w:rsidR="00660212" w:rsidRPr="00715370">
        <w:rPr>
          <w:rStyle w:val="fontstyle01"/>
          <w:color w:val="auto"/>
        </w:rPr>
        <w:t>quan đại diện</w:t>
      </w:r>
      <w:r w:rsidR="00660212" w:rsidRPr="00715370">
        <w:rPr>
          <w:sz w:val="28"/>
          <w:szCs w:val="28"/>
          <w:lang w:val="en-US"/>
        </w:rPr>
        <w:t xml:space="preserve"> </w:t>
      </w:r>
      <w:r w:rsidR="00660212" w:rsidRPr="00715370">
        <w:rPr>
          <w:rStyle w:val="fontstyle01"/>
          <w:color w:val="auto"/>
        </w:rPr>
        <w:t xml:space="preserve">nước ngoài tại Việt Nam </w:t>
      </w:r>
      <w:r w:rsidR="00660212" w:rsidRPr="00715370">
        <w:rPr>
          <w:rStyle w:val="fontstyle01"/>
          <w:color w:val="auto"/>
          <w:lang w:val="en-US"/>
        </w:rPr>
        <w:t xml:space="preserve">trong việc giải quyết </w:t>
      </w:r>
      <w:r w:rsidR="00660212" w:rsidRPr="00715370">
        <w:rPr>
          <w:rStyle w:val="fontstyle01"/>
          <w:color w:val="auto"/>
        </w:rPr>
        <w:t>các vấn đề phát sinh liên quan đến người nướ</w:t>
      </w:r>
      <w:r w:rsidR="00360D01" w:rsidRPr="00715370">
        <w:rPr>
          <w:rStyle w:val="fontstyle01"/>
          <w:color w:val="auto"/>
        </w:rPr>
        <w:t>c ngoài</w:t>
      </w:r>
      <w:r w:rsidR="00360D01" w:rsidRPr="00715370">
        <w:rPr>
          <w:rStyle w:val="fontstyle01"/>
          <w:color w:val="auto"/>
          <w:lang w:val="en-US"/>
        </w:rPr>
        <w:t xml:space="preserve"> trên địa tỉnh Hà Tĩnh. </w:t>
      </w:r>
    </w:p>
    <w:p w:rsidR="00927DFB" w:rsidRPr="00715370" w:rsidRDefault="00660212" w:rsidP="00AC7627">
      <w:pPr>
        <w:shd w:val="clear" w:color="auto" w:fill="FFFFFF"/>
        <w:tabs>
          <w:tab w:val="left" w:pos="720"/>
        </w:tabs>
        <w:spacing w:before="120" w:after="120" w:line="240" w:lineRule="auto"/>
        <w:jc w:val="both"/>
        <w:rPr>
          <w:rFonts w:asciiTheme="majorHAnsi" w:hAnsiTheme="majorHAnsi" w:cstheme="majorHAnsi"/>
          <w:sz w:val="28"/>
          <w:szCs w:val="28"/>
          <w:lang w:val="en-US"/>
        </w:rPr>
      </w:pPr>
      <w:r w:rsidRPr="00715370">
        <w:rPr>
          <w:rStyle w:val="fontstyle01"/>
          <w:color w:val="auto"/>
          <w:lang w:val="en-US"/>
        </w:rPr>
        <w:tab/>
        <w:t>- Gi</w:t>
      </w:r>
      <w:r w:rsidRPr="00715370">
        <w:rPr>
          <w:rStyle w:val="fontstyle01"/>
          <w:color w:val="auto"/>
        </w:rPr>
        <w:t>ải quyết kịp thời, nhanh chóng và đúng quy</w:t>
      </w:r>
      <w:r w:rsidRPr="00715370">
        <w:rPr>
          <w:sz w:val="28"/>
          <w:szCs w:val="28"/>
          <w:lang w:val="en-US"/>
        </w:rPr>
        <w:t xml:space="preserve"> </w:t>
      </w:r>
      <w:r w:rsidRPr="00715370">
        <w:rPr>
          <w:rStyle w:val="fontstyle01"/>
          <w:color w:val="auto"/>
        </w:rPr>
        <w:t xml:space="preserve">định </w:t>
      </w:r>
      <w:r w:rsidRPr="00715370">
        <w:rPr>
          <w:rStyle w:val="fontstyle01"/>
          <w:color w:val="auto"/>
          <w:lang w:val="en-US"/>
        </w:rPr>
        <w:t xml:space="preserve">về pháp luật Việt Nam và thông lệ quốc tế </w:t>
      </w:r>
      <w:r w:rsidRPr="00715370">
        <w:rPr>
          <w:rStyle w:val="fontstyle01"/>
          <w:color w:val="auto"/>
        </w:rPr>
        <w:t xml:space="preserve">các vấn đề </w:t>
      </w:r>
      <w:r w:rsidRPr="00715370">
        <w:rPr>
          <w:rStyle w:val="fontstyle01"/>
          <w:color w:val="auto"/>
          <w:lang w:val="en-US"/>
        </w:rPr>
        <w:t>về lãnh sự</w:t>
      </w:r>
      <w:r w:rsidRPr="00715370">
        <w:rPr>
          <w:rStyle w:val="fontstyle01"/>
          <w:color w:val="auto"/>
        </w:rPr>
        <w:t xml:space="preserve"> liên quan đến người nước ngoài.</w:t>
      </w:r>
    </w:p>
    <w:p w:rsidR="000C6D52" w:rsidRPr="00715370" w:rsidRDefault="000C6D52" w:rsidP="00AC7627">
      <w:pPr>
        <w:spacing w:before="120" w:after="120" w:line="240" w:lineRule="auto"/>
        <w:ind w:firstLine="720"/>
        <w:jc w:val="both"/>
        <w:rPr>
          <w:rFonts w:asciiTheme="majorHAnsi" w:hAnsiTheme="majorHAnsi" w:cstheme="majorHAnsi"/>
          <w:b/>
          <w:sz w:val="28"/>
          <w:szCs w:val="28"/>
          <w:lang w:val="en-US"/>
        </w:rPr>
      </w:pPr>
      <w:r w:rsidRPr="00715370">
        <w:rPr>
          <w:rFonts w:asciiTheme="majorHAnsi" w:eastAsia="Calibri" w:hAnsiTheme="majorHAnsi" w:cstheme="majorHAnsi"/>
          <w:sz w:val="28"/>
          <w:szCs w:val="28"/>
          <w:lang w:val="en-US"/>
        </w:rPr>
        <w:t xml:space="preserve">- Đây là lĩnh vực thuộc chức năng, nhiệm vụ của Sở Ngoại vụ, cơ quan đầu mối </w:t>
      </w:r>
      <w:r w:rsidR="00660212" w:rsidRPr="00715370">
        <w:rPr>
          <w:rFonts w:asciiTheme="majorHAnsi" w:eastAsia="Calibri" w:hAnsiTheme="majorHAnsi" w:cstheme="majorHAnsi"/>
          <w:sz w:val="28"/>
          <w:szCs w:val="28"/>
          <w:lang w:val="en-US"/>
        </w:rPr>
        <w:t>về công tác lãnh sự</w:t>
      </w:r>
      <w:r w:rsidRPr="00715370">
        <w:rPr>
          <w:rFonts w:asciiTheme="majorHAnsi" w:eastAsia="Calibri" w:hAnsiTheme="majorHAnsi" w:cstheme="majorHAnsi"/>
          <w:sz w:val="28"/>
          <w:szCs w:val="28"/>
          <w:lang w:val="en-US"/>
        </w:rPr>
        <w:t xml:space="preserve"> và là nơi bản thân đang công tác. Vì vậy</w:t>
      </w:r>
      <w:r w:rsidR="00360D01" w:rsidRPr="00715370">
        <w:rPr>
          <w:rFonts w:asciiTheme="majorHAnsi" w:eastAsia="Calibri" w:hAnsiTheme="majorHAnsi" w:cstheme="majorHAnsi"/>
          <w:sz w:val="28"/>
          <w:szCs w:val="28"/>
          <w:lang w:val="en-US"/>
        </w:rPr>
        <w:t>,</w:t>
      </w:r>
      <w:r w:rsidRPr="00715370">
        <w:rPr>
          <w:rFonts w:asciiTheme="majorHAnsi" w:eastAsia="Calibri" w:hAnsiTheme="majorHAnsi" w:cstheme="majorHAnsi"/>
          <w:sz w:val="28"/>
          <w:szCs w:val="28"/>
          <w:lang w:val="en-US"/>
        </w:rPr>
        <w:t xml:space="preserve"> tôi chọn đề tài </w:t>
      </w:r>
      <w:r w:rsidRPr="00715370">
        <w:rPr>
          <w:rFonts w:asciiTheme="majorHAnsi" w:hAnsiTheme="majorHAnsi" w:cstheme="majorHAnsi"/>
          <w:sz w:val="28"/>
          <w:szCs w:val="28"/>
        </w:rPr>
        <w:t>“</w:t>
      </w:r>
      <w:hyperlink r:id="rId8" w:history="1">
        <w:r w:rsidRPr="00715370">
          <w:rPr>
            <w:rStyle w:val="Hyperlink"/>
            <w:rFonts w:ascii="Times New Roman" w:hAnsi="Times New Roman" w:cs="Times New Roman"/>
            <w:color w:val="auto"/>
            <w:sz w:val="28"/>
            <w:szCs w:val="28"/>
            <w:u w:val="none"/>
          </w:rPr>
          <w:t xml:space="preserve">Quy </w:t>
        </w:r>
        <w:r w:rsidR="00660212" w:rsidRPr="00715370">
          <w:rPr>
            <w:rStyle w:val="Hyperlink"/>
            <w:rFonts w:ascii="Times New Roman" w:hAnsi="Times New Roman" w:cs="Times New Roman"/>
            <w:color w:val="auto"/>
            <w:sz w:val="28"/>
            <w:szCs w:val="28"/>
            <w:u w:val="none"/>
            <w:lang w:val="en-US"/>
          </w:rPr>
          <w:t>chế phối hợp xử lý các vấn đề về lãnh sự liên quan đến người nước ngoài xảy ra</w:t>
        </w:r>
        <w:r w:rsidRPr="00715370">
          <w:rPr>
            <w:rStyle w:val="Hyperlink"/>
            <w:rFonts w:ascii="Times New Roman" w:hAnsi="Times New Roman" w:cs="Times New Roman"/>
            <w:color w:val="auto"/>
            <w:sz w:val="28"/>
            <w:szCs w:val="28"/>
            <w:u w:val="none"/>
          </w:rPr>
          <w:t xml:space="preserve"> trên địa bàn tỉnh Hà Tĩnh</w:t>
        </w:r>
      </w:hyperlink>
      <w:r w:rsidRPr="00715370">
        <w:rPr>
          <w:rStyle w:val="Hyperlink"/>
          <w:rFonts w:ascii="Times New Roman" w:hAnsi="Times New Roman" w:cs="Times New Roman"/>
          <w:color w:val="auto"/>
          <w:sz w:val="28"/>
          <w:szCs w:val="28"/>
          <w:u w:val="none"/>
        </w:rPr>
        <w:t>”</w:t>
      </w:r>
      <w:r w:rsidR="00E70F5D" w:rsidRPr="00715370">
        <w:rPr>
          <w:rFonts w:asciiTheme="majorHAnsi" w:hAnsiTheme="majorHAnsi" w:cstheme="majorHAnsi"/>
          <w:sz w:val="28"/>
          <w:szCs w:val="28"/>
        </w:rPr>
        <w:t>.</w:t>
      </w:r>
    </w:p>
    <w:p w:rsidR="009E5DAA" w:rsidRPr="00715370" w:rsidRDefault="00E77CC2" w:rsidP="00AC7627">
      <w:pPr>
        <w:spacing w:before="120" w:after="120" w:line="240" w:lineRule="auto"/>
        <w:ind w:firstLine="567"/>
        <w:jc w:val="both"/>
        <w:rPr>
          <w:rFonts w:asciiTheme="majorHAnsi" w:hAnsiTheme="majorHAnsi" w:cstheme="majorHAnsi"/>
          <w:b/>
          <w:sz w:val="28"/>
          <w:szCs w:val="28"/>
        </w:rPr>
      </w:pPr>
      <w:r w:rsidRPr="00715370">
        <w:rPr>
          <w:rFonts w:asciiTheme="majorHAnsi" w:hAnsiTheme="majorHAnsi" w:cstheme="majorHAnsi"/>
          <w:b/>
          <w:sz w:val="28"/>
          <w:szCs w:val="28"/>
        </w:rPr>
        <w:t>III</w:t>
      </w:r>
      <w:r w:rsidR="009E5DAA" w:rsidRPr="00715370">
        <w:rPr>
          <w:rFonts w:asciiTheme="majorHAnsi" w:hAnsiTheme="majorHAnsi" w:cstheme="majorHAnsi"/>
          <w:b/>
          <w:sz w:val="28"/>
          <w:szCs w:val="28"/>
        </w:rPr>
        <w:t>. Phạm vi và đối tượng nghiên cứu:</w:t>
      </w:r>
    </w:p>
    <w:p w:rsidR="00264FE7" w:rsidRPr="00715370" w:rsidRDefault="00E77CC2" w:rsidP="00AC7627">
      <w:pPr>
        <w:spacing w:before="120" w:after="120" w:line="240" w:lineRule="auto"/>
        <w:ind w:firstLine="567"/>
        <w:jc w:val="both"/>
        <w:rPr>
          <w:rFonts w:asciiTheme="majorHAnsi" w:hAnsiTheme="majorHAnsi" w:cstheme="majorHAnsi"/>
          <w:sz w:val="28"/>
          <w:szCs w:val="28"/>
        </w:rPr>
      </w:pPr>
      <w:r w:rsidRPr="00715370">
        <w:rPr>
          <w:rFonts w:asciiTheme="majorHAnsi" w:hAnsiTheme="majorHAnsi" w:cstheme="majorHAnsi"/>
          <w:sz w:val="28"/>
          <w:szCs w:val="28"/>
        </w:rPr>
        <w:t>1.</w:t>
      </w:r>
      <w:r w:rsidR="00264FE7" w:rsidRPr="00715370">
        <w:rPr>
          <w:rFonts w:asciiTheme="majorHAnsi" w:hAnsiTheme="majorHAnsi" w:cstheme="majorHAnsi"/>
          <w:sz w:val="28"/>
          <w:szCs w:val="28"/>
        </w:rPr>
        <w:t xml:space="preserve"> Phạm vi nghiên cứ</w:t>
      </w:r>
      <w:r w:rsidR="00E70F5D" w:rsidRPr="00715370">
        <w:rPr>
          <w:rFonts w:asciiTheme="majorHAnsi" w:hAnsiTheme="majorHAnsi" w:cstheme="majorHAnsi"/>
          <w:sz w:val="28"/>
          <w:szCs w:val="28"/>
        </w:rPr>
        <w:t>u: t</w:t>
      </w:r>
      <w:r w:rsidR="009E5DAA" w:rsidRPr="00715370">
        <w:rPr>
          <w:rFonts w:asciiTheme="majorHAnsi" w:hAnsiTheme="majorHAnsi" w:cstheme="majorHAnsi"/>
          <w:sz w:val="28"/>
          <w:szCs w:val="28"/>
        </w:rPr>
        <w:t xml:space="preserve">oàn tỉnh </w:t>
      </w:r>
    </w:p>
    <w:p w:rsidR="009E5DAA" w:rsidRPr="00715370" w:rsidRDefault="00E77CC2" w:rsidP="00AC7627">
      <w:pPr>
        <w:spacing w:before="120" w:after="120" w:line="240" w:lineRule="auto"/>
        <w:ind w:firstLine="567"/>
        <w:jc w:val="both"/>
        <w:rPr>
          <w:rFonts w:asciiTheme="majorHAnsi" w:hAnsiTheme="majorHAnsi" w:cstheme="majorHAnsi"/>
          <w:sz w:val="28"/>
          <w:szCs w:val="28"/>
        </w:rPr>
      </w:pPr>
      <w:r w:rsidRPr="00715370">
        <w:rPr>
          <w:rFonts w:asciiTheme="majorHAnsi" w:hAnsiTheme="majorHAnsi" w:cstheme="majorHAnsi"/>
          <w:sz w:val="28"/>
          <w:szCs w:val="28"/>
        </w:rPr>
        <w:t>2.</w:t>
      </w:r>
      <w:r w:rsidR="009240A8" w:rsidRPr="00715370">
        <w:rPr>
          <w:rFonts w:asciiTheme="majorHAnsi" w:hAnsiTheme="majorHAnsi" w:cstheme="majorHAnsi"/>
          <w:sz w:val="28"/>
          <w:szCs w:val="28"/>
        </w:rPr>
        <w:t xml:space="preserve"> </w:t>
      </w:r>
      <w:r w:rsidR="00264FE7" w:rsidRPr="00715370">
        <w:rPr>
          <w:rFonts w:asciiTheme="majorHAnsi" w:hAnsiTheme="majorHAnsi" w:cstheme="majorHAnsi"/>
          <w:sz w:val="28"/>
          <w:szCs w:val="28"/>
        </w:rPr>
        <w:t xml:space="preserve">Đối tượng nghiên cứu: </w:t>
      </w:r>
      <w:r w:rsidR="009E5DAA" w:rsidRPr="00715370">
        <w:rPr>
          <w:rFonts w:asciiTheme="majorHAnsi" w:hAnsiTheme="majorHAnsi" w:cstheme="majorHAnsi"/>
          <w:sz w:val="28"/>
          <w:szCs w:val="28"/>
        </w:rPr>
        <w:t>Sở, ban, ngành, đoàn thể cấp tỉnh và U</w:t>
      </w:r>
      <w:r w:rsidR="00360D01" w:rsidRPr="00715370">
        <w:rPr>
          <w:rFonts w:asciiTheme="majorHAnsi" w:hAnsiTheme="majorHAnsi" w:cstheme="majorHAnsi"/>
          <w:sz w:val="28"/>
          <w:szCs w:val="28"/>
          <w:lang w:val="en-US"/>
        </w:rPr>
        <w:t xml:space="preserve">ỷ ban nhân dân </w:t>
      </w:r>
      <w:r w:rsidR="009E5DAA" w:rsidRPr="00715370">
        <w:rPr>
          <w:rFonts w:asciiTheme="majorHAnsi" w:hAnsiTheme="majorHAnsi" w:cstheme="majorHAnsi"/>
          <w:sz w:val="28"/>
          <w:szCs w:val="28"/>
        </w:rPr>
        <w:t xml:space="preserve">các huyện, </w:t>
      </w:r>
      <w:r w:rsidR="00E70F5D" w:rsidRPr="00715370">
        <w:rPr>
          <w:rFonts w:asciiTheme="majorHAnsi" w:hAnsiTheme="majorHAnsi" w:cstheme="majorHAnsi"/>
          <w:sz w:val="28"/>
          <w:szCs w:val="28"/>
        </w:rPr>
        <w:t>thành phố</w:t>
      </w:r>
      <w:r w:rsidR="00E70F5D" w:rsidRPr="00715370">
        <w:rPr>
          <w:rFonts w:asciiTheme="majorHAnsi" w:hAnsiTheme="majorHAnsi" w:cstheme="majorHAnsi"/>
          <w:sz w:val="28"/>
          <w:szCs w:val="28"/>
          <w:lang w:val="en-US"/>
        </w:rPr>
        <w:t xml:space="preserve">, </w:t>
      </w:r>
      <w:r w:rsidR="009E5DAA" w:rsidRPr="00715370">
        <w:rPr>
          <w:rFonts w:asciiTheme="majorHAnsi" w:hAnsiTheme="majorHAnsi" w:cstheme="majorHAnsi"/>
          <w:sz w:val="28"/>
          <w:szCs w:val="28"/>
        </w:rPr>
        <w:t>thị</w:t>
      </w:r>
      <w:r w:rsidR="00E70F5D" w:rsidRPr="00715370">
        <w:rPr>
          <w:rFonts w:asciiTheme="majorHAnsi" w:hAnsiTheme="majorHAnsi" w:cstheme="majorHAnsi"/>
          <w:sz w:val="28"/>
          <w:szCs w:val="28"/>
        </w:rPr>
        <w:t xml:space="preserve"> xã</w:t>
      </w:r>
      <w:r w:rsidR="009E5DAA" w:rsidRPr="00715370">
        <w:rPr>
          <w:rFonts w:asciiTheme="majorHAnsi" w:hAnsiTheme="majorHAnsi" w:cstheme="majorHAnsi"/>
          <w:sz w:val="28"/>
          <w:szCs w:val="28"/>
        </w:rPr>
        <w:t xml:space="preserve">; </w:t>
      </w:r>
      <w:r w:rsidR="00660212" w:rsidRPr="00715370">
        <w:rPr>
          <w:rFonts w:ascii="Times New Roman" w:hAnsi="Times New Roman" w:cs="Times New Roman"/>
          <w:sz w:val="28"/>
          <w:szCs w:val="28"/>
          <w:lang w:val="en-US"/>
        </w:rPr>
        <w:t>các tổ chức, doanh nghiệp có sử dụng người nước ngoài, các cá nhân người nước ngoài trên địa bàn tỉnh</w:t>
      </w:r>
      <w:r w:rsidR="000C6D52" w:rsidRPr="00715370">
        <w:rPr>
          <w:rFonts w:ascii="Times New Roman" w:hAnsi="Times New Roman" w:cs="Times New Roman"/>
          <w:sz w:val="28"/>
          <w:szCs w:val="28"/>
          <w:shd w:val="clear" w:color="auto" w:fill="FFFFFF"/>
        </w:rPr>
        <w:t>.</w:t>
      </w:r>
    </w:p>
    <w:p w:rsidR="009E5DAA" w:rsidRPr="00715370" w:rsidRDefault="00E77CC2" w:rsidP="00AC7627">
      <w:pPr>
        <w:spacing w:before="120" w:after="120" w:line="240" w:lineRule="auto"/>
        <w:ind w:firstLine="567"/>
        <w:jc w:val="both"/>
        <w:rPr>
          <w:rFonts w:asciiTheme="majorHAnsi" w:hAnsiTheme="majorHAnsi" w:cstheme="majorHAnsi"/>
          <w:b/>
          <w:sz w:val="28"/>
          <w:szCs w:val="28"/>
        </w:rPr>
      </w:pPr>
      <w:r w:rsidRPr="00715370">
        <w:rPr>
          <w:rFonts w:asciiTheme="majorHAnsi" w:hAnsiTheme="majorHAnsi" w:cstheme="majorHAnsi"/>
          <w:b/>
          <w:sz w:val="28"/>
          <w:szCs w:val="28"/>
        </w:rPr>
        <w:t>IV.</w:t>
      </w:r>
      <w:r w:rsidR="009E5DAA" w:rsidRPr="00715370">
        <w:rPr>
          <w:rFonts w:asciiTheme="majorHAnsi" w:hAnsiTheme="majorHAnsi" w:cstheme="majorHAnsi"/>
          <w:b/>
          <w:sz w:val="28"/>
          <w:szCs w:val="28"/>
        </w:rPr>
        <w:t xml:space="preserve"> Mục đích nghiên cứu:</w:t>
      </w:r>
    </w:p>
    <w:p w:rsidR="008A5E21" w:rsidRPr="00715370" w:rsidRDefault="000C6D52" w:rsidP="00AC7627">
      <w:pPr>
        <w:spacing w:before="120" w:after="120" w:line="240" w:lineRule="auto"/>
        <w:ind w:firstLine="567"/>
        <w:jc w:val="both"/>
        <w:rPr>
          <w:rFonts w:asciiTheme="majorHAnsi" w:hAnsiTheme="majorHAnsi" w:cstheme="majorHAnsi"/>
          <w:sz w:val="28"/>
          <w:szCs w:val="28"/>
        </w:rPr>
      </w:pPr>
      <w:r w:rsidRPr="00715370">
        <w:rPr>
          <w:rFonts w:asciiTheme="majorHAnsi" w:hAnsiTheme="majorHAnsi" w:cstheme="majorHAnsi"/>
          <w:sz w:val="28"/>
          <w:szCs w:val="28"/>
        </w:rPr>
        <w:t xml:space="preserve">Đưa ra các </w:t>
      </w:r>
      <w:r w:rsidR="00660212" w:rsidRPr="00715370">
        <w:rPr>
          <w:rFonts w:asciiTheme="majorHAnsi" w:hAnsiTheme="majorHAnsi" w:cstheme="majorHAnsi"/>
          <w:sz w:val="28"/>
          <w:szCs w:val="28"/>
          <w:lang w:val="en-US"/>
        </w:rPr>
        <w:t xml:space="preserve">quy trình, hình thức phối hợp, </w:t>
      </w:r>
      <w:r w:rsidR="0017401A" w:rsidRPr="00715370">
        <w:rPr>
          <w:rFonts w:asciiTheme="majorHAnsi" w:hAnsiTheme="majorHAnsi" w:cstheme="majorHAnsi"/>
          <w:sz w:val="28"/>
          <w:szCs w:val="28"/>
          <w:lang w:val="en-US"/>
        </w:rPr>
        <w:t xml:space="preserve">phân công trách nhiệm cho </w:t>
      </w:r>
      <w:r w:rsidR="0017401A" w:rsidRPr="00715370">
        <w:rPr>
          <w:rStyle w:val="fontstyle01"/>
          <w:color w:val="auto"/>
          <w:lang w:val="en-US"/>
        </w:rPr>
        <w:t xml:space="preserve">các cơ quan, đơn vị, địa phương và các tổ chức, cá nhân có liên quan trong </w:t>
      </w:r>
      <w:r w:rsidR="00660212" w:rsidRPr="00715370">
        <w:rPr>
          <w:rFonts w:asciiTheme="majorHAnsi" w:hAnsiTheme="majorHAnsi" w:cstheme="majorHAnsi"/>
          <w:sz w:val="28"/>
          <w:szCs w:val="28"/>
          <w:lang w:val="en-US"/>
        </w:rPr>
        <w:t xml:space="preserve">giải quyết các vụ việc </w:t>
      </w:r>
      <w:hyperlink r:id="rId9" w:history="1">
        <w:r w:rsidR="00660212" w:rsidRPr="00715370">
          <w:rPr>
            <w:rStyle w:val="Hyperlink"/>
            <w:rFonts w:ascii="Times New Roman" w:hAnsi="Times New Roman" w:cs="Times New Roman"/>
            <w:color w:val="auto"/>
            <w:sz w:val="28"/>
            <w:szCs w:val="28"/>
            <w:u w:val="none"/>
            <w:lang w:val="en-US"/>
          </w:rPr>
          <w:t>về lãnh sự liên quan đến người nước ngoài xảy ra</w:t>
        </w:r>
        <w:r w:rsidR="00660212" w:rsidRPr="00715370">
          <w:rPr>
            <w:rStyle w:val="Hyperlink"/>
            <w:rFonts w:ascii="Times New Roman" w:hAnsi="Times New Roman" w:cs="Times New Roman"/>
            <w:color w:val="auto"/>
            <w:sz w:val="28"/>
            <w:szCs w:val="28"/>
            <w:u w:val="none"/>
          </w:rPr>
          <w:t xml:space="preserve"> trên địa bàn tỉnh Hà Tĩnh</w:t>
        </w:r>
      </w:hyperlink>
      <w:r w:rsidR="00E70F5D" w:rsidRPr="00715370">
        <w:rPr>
          <w:rFonts w:asciiTheme="majorHAnsi" w:eastAsia="Calibri" w:hAnsiTheme="majorHAnsi" w:cstheme="majorHAnsi"/>
          <w:sz w:val="28"/>
          <w:szCs w:val="28"/>
        </w:rPr>
        <w:t xml:space="preserve"> đảm bảo thống nhất và thuận lợi trong quá trình giải quyết, xử lý.</w:t>
      </w:r>
    </w:p>
    <w:p w:rsidR="009E5DAA" w:rsidRPr="00715370" w:rsidRDefault="00E77CC2" w:rsidP="00AC7627">
      <w:pPr>
        <w:spacing w:before="120" w:after="120" w:line="240" w:lineRule="auto"/>
        <w:ind w:firstLine="567"/>
        <w:jc w:val="both"/>
        <w:rPr>
          <w:rFonts w:asciiTheme="majorHAnsi" w:hAnsiTheme="majorHAnsi" w:cstheme="majorHAnsi"/>
          <w:b/>
          <w:sz w:val="28"/>
          <w:szCs w:val="28"/>
          <w:lang w:val="de-AT"/>
        </w:rPr>
      </w:pPr>
      <w:r w:rsidRPr="00715370">
        <w:rPr>
          <w:rFonts w:asciiTheme="majorHAnsi" w:hAnsiTheme="majorHAnsi" w:cstheme="majorHAnsi"/>
          <w:b/>
          <w:sz w:val="28"/>
          <w:szCs w:val="28"/>
          <w:lang w:val="de-AT"/>
        </w:rPr>
        <w:t>V</w:t>
      </w:r>
      <w:r w:rsidR="008A5E21" w:rsidRPr="00715370">
        <w:rPr>
          <w:rFonts w:asciiTheme="majorHAnsi" w:hAnsiTheme="majorHAnsi" w:cstheme="majorHAnsi"/>
          <w:b/>
          <w:sz w:val="28"/>
          <w:szCs w:val="28"/>
          <w:lang w:val="de-AT"/>
        </w:rPr>
        <w:t xml:space="preserve">. </w:t>
      </w:r>
      <w:r w:rsidR="009E5DAA" w:rsidRPr="00715370">
        <w:rPr>
          <w:rFonts w:asciiTheme="majorHAnsi" w:hAnsiTheme="majorHAnsi" w:cstheme="majorHAnsi"/>
          <w:b/>
          <w:sz w:val="28"/>
          <w:szCs w:val="28"/>
          <w:lang w:val="de-AT"/>
        </w:rPr>
        <w:t>Điểm mới trong kết quả nghiên cứu:</w:t>
      </w:r>
    </w:p>
    <w:p w:rsidR="00121CC4" w:rsidRPr="00715370" w:rsidRDefault="00E75C5D" w:rsidP="00121CC4">
      <w:pPr>
        <w:spacing w:before="120" w:after="120" w:line="240" w:lineRule="auto"/>
        <w:ind w:firstLine="567"/>
        <w:jc w:val="both"/>
        <w:rPr>
          <w:rFonts w:asciiTheme="majorHAnsi" w:hAnsiTheme="majorHAnsi" w:cstheme="majorHAnsi"/>
          <w:sz w:val="28"/>
          <w:szCs w:val="28"/>
          <w:lang w:val="en-US"/>
        </w:rPr>
      </w:pPr>
      <w:r w:rsidRPr="00715370">
        <w:rPr>
          <w:rFonts w:asciiTheme="majorHAnsi" w:hAnsiTheme="majorHAnsi" w:cstheme="majorHAnsi"/>
          <w:sz w:val="28"/>
          <w:szCs w:val="28"/>
          <w:lang w:val="de-AT"/>
        </w:rPr>
        <w:t>Trước đây, c</w:t>
      </w:r>
      <w:r w:rsidRPr="00715370">
        <w:rPr>
          <w:rFonts w:asciiTheme="majorHAnsi" w:hAnsiTheme="majorHAnsi" w:cstheme="majorHAnsi"/>
          <w:sz w:val="28"/>
          <w:szCs w:val="28"/>
        </w:rPr>
        <w:t xml:space="preserve">ác cơ quan, đơn vị, địa phương </w:t>
      </w:r>
      <w:r w:rsidR="00E70F5D" w:rsidRPr="00715370">
        <w:rPr>
          <w:rFonts w:asciiTheme="majorHAnsi" w:hAnsiTheme="majorHAnsi" w:cstheme="majorHAnsi"/>
          <w:sz w:val="28"/>
          <w:szCs w:val="28"/>
          <w:lang w:val="en-US"/>
        </w:rPr>
        <w:t>còn lúng túng, chưa</w:t>
      </w:r>
      <w:r w:rsidRPr="00715370">
        <w:rPr>
          <w:rFonts w:asciiTheme="majorHAnsi" w:hAnsiTheme="majorHAnsi" w:cstheme="majorHAnsi"/>
          <w:sz w:val="28"/>
          <w:szCs w:val="28"/>
        </w:rPr>
        <w:t xml:space="preserve"> </w:t>
      </w:r>
      <w:r w:rsidR="00EA6BC9" w:rsidRPr="00715370">
        <w:rPr>
          <w:rFonts w:asciiTheme="majorHAnsi" w:hAnsiTheme="majorHAnsi" w:cstheme="majorHAnsi"/>
          <w:sz w:val="28"/>
          <w:szCs w:val="28"/>
          <w:lang w:val="en-US"/>
        </w:rPr>
        <w:t xml:space="preserve">hiểu rõ quy trình, chức năng nhiệm vụ của mình khi phát hiện các vấn đề về lãnh sự liên quan đến người nước ngoài xảy ra trên địa bàn nên còn gặp nhiều </w:t>
      </w:r>
      <w:r w:rsidR="00E70F5D" w:rsidRPr="00715370">
        <w:rPr>
          <w:rFonts w:asciiTheme="majorHAnsi" w:hAnsiTheme="majorHAnsi" w:cstheme="majorHAnsi"/>
          <w:sz w:val="28"/>
          <w:szCs w:val="28"/>
          <w:lang w:val="en-US"/>
        </w:rPr>
        <w:t>khó khăn trong công tác xử lý, đ</w:t>
      </w:r>
      <w:r w:rsidR="00EA6BC9" w:rsidRPr="00715370">
        <w:rPr>
          <w:rFonts w:asciiTheme="majorHAnsi" w:hAnsiTheme="majorHAnsi" w:cstheme="majorHAnsi"/>
          <w:sz w:val="28"/>
          <w:szCs w:val="28"/>
          <w:lang w:val="en-US"/>
        </w:rPr>
        <w:t>a phần phải gọi điện hỏi các cơ quan chuyên môn để được hướng dẫn, dẫn đến sự chậm trễ trong việc giải</w:t>
      </w:r>
      <w:r w:rsidR="00E70F5D" w:rsidRPr="00715370">
        <w:rPr>
          <w:rFonts w:asciiTheme="majorHAnsi" w:hAnsiTheme="majorHAnsi" w:cstheme="majorHAnsi"/>
          <w:sz w:val="28"/>
          <w:szCs w:val="28"/>
          <w:lang w:val="en-US"/>
        </w:rPr>
        <w:t xml:space="preserve"> quyết</w:t>
      </w:r>
      <w:r w:rsidR="00EA6BC9" w:rsidRPr="00715370">
        <w:rPr>
          <w:rFonts w:asciiTheme="majorHAnsi" w:hAnsiTheme="majorHAnsi" w:cstheme="majorHAnsi"/>
          <w:sz w:val="28"/>
          <w:szCs w:val="28"/>
          <w:lang w:val="en-US"/>
        </w:rPr>
        <w:t xml:space="preserve">. </w:t>
      </w:r>
      <w:r w:rsidR="00DE4C73" w:rsidRPr="00715370">
        <w:rPr>
          <w:rFonts w:asciiTheme="majorHAnsi" w:hAnsiTheme="majorHAnsi" w:cstheme="majorHAnsi"/>
          <w:sz w:val="28"/>
          <w:szCs w:val="28"/>
        </w:rPr>
        <w:t>Một số vụ việc các cơ quan, đơn vị liên quan không thông báo</w:t>
      </w:r>
      <w:r w:rsidR="0017401A" w:rsidRPr="00715370">
        <w:rPr>
          <w:rFonts w:asciiTheme="majorHAnsi" w:hAnsiTheme="majorHAnsi" w:cstheme="majorHAnsi"/>
          <w:sz w:val="28"/>
          <w:szCs w:val="28"/>
          <w:lang w:val="en-US"/>
        </w:rPr>
        <w:t xml:space="preserve"> (hoặc thông báo chậm)</w:t>
      </w:r>
      <w:r w:rsidR="00DE4C73" w:rsidRPr="00715370">
        <w:rPr>
          <w:rFonts w:asciiTheme="majorHAnsi" w:hAnsiTheme="majorHAnsi" w:cstheme="majorHAnsi"/>
          <w:sz w:val="28"/>
          <w:szCs w:val="28"/>
        </w:rPr>
        <w:t xml:space="preserve"> cho Sở Ngoại vụ để trao đổi với Cơ quan đại diện nước ngoài tại Việt Nam thực hiện chức năng lãnh sự</w:t>
      </w:r>
      <w:r w:rsidR="00121CC4" w:rsidRPr="00715370">
        <w:rPr>
          <w:rFonts w:asciiTheme="majorHAnsi" w:hAnsiTheme="majorHAnsi" w:cstheme="majorHAnsi"/>
          <w:sz w:val="28"/>
          <w:szCs w:val="28"/>
          <w:lang w:val="en-US"/>
        </w:rPr>
        <w:t xml:space="preserve">. Tại Điều 36 Công ước Viên năm 1963 về Quan hệ lãnh sự quy định, cơ quan chức năng nước tiếp nhận có trách nhiệm thông báo ngay cho cơ quan lãnh sự nước ngoài biết trong khu vực lãnh sự có công dân nước họ đang bị bắt giữ, tạm giam chờ xét xử hoặc bị tạm giữ bất kỳ dưới hình thức nào. Ngoài ra, theo các Thỏa thuận, Hiệp định của Việt Nam với các nước về lãnh sự, cơ quan chức năng của Việt Nam có trách nhiệm thông báo cho Cục Lãnh sự - Bộ Ngoại giao để thông báo ngay cho Cơ quan đại diện khi công dân nước ngoài bị bắt giữ, tạm giam trong vòng 27h (Hoa Kỳ), 03 ngày (Úc) hay trong thời gian sớm nhất có thể (Trung Quốc, Hàn Quốc). Vì vậy, nếu ta không thông báo kịp thời sẽ </w:t>
      </w:r>
      <w:r w:rsidR="00121CC4" w:rsidRPr="00715370">
        <w:rPr>
          <w:rFonts w:asciiTheme="majorHAnsi" w:hAnsiTheme="majorHAnsi" w:cstheme="majorHAnsi"/>
          <w:sz w:val="28"/>
          <w:szCs w:val="28"/>
        </w:rPr>
        <w:t>dẫn đến phản ứng không tốt của các Cơ quan đại diện nước ngoài tại Việt Nam.</w:t>
      </w:r>
    </w:p>
    <w:p w:rsidR="00C1446E" w:rsidRDefault="00E75C5D" w:rsidP="00B62D8A">
      <w:pPr>
        <w:spacing w:before="120" w:after="120" w:line="240" w:lineRule="auto"/>
        <w:ind w:firstLine="720"/>
        <w:jc w:val="both"/>
        <w:rPr>
          <w:rStyle w:val="fontstyle01"/>
          <w:color w:val="auto"/>
          <w:lang w:val="en-US"/>
        </w:rPr>
      </w:pPr>
      <w:r w:rsidRPr="00715370">
        <w:rPr>
          <w:rFonts w:ascii="Times New Roman" w:hAnsi="Times New Roman" w:cs="Times New Roman"/>
          <w:sz w:val="28"/>
          <w:szCs w:val="28"/>
        </w:rPr>
        <w:t xml:space="preserve">Với đề tài này, </w:t>
      </w:r>
      <w:r w:rsidRPr="00715370">
        <w:rPr>
          <w:rFonts w:asciiTheme="majorHAnsi" w:hAnsiTheme="majorHAnsi" w:cstheme="majorHAnsi"/>
          <w:sz w:val="28"/>
          <w:szCs w:val="28"/>
          <w:lang w:val="de-AT"/>
        </w:rPr>
        <w:t>c</w:t>
      </w:r>
      <w:r w:rsidRPr="00715370">
        <w:rPr>
          <w:rFonts w:asciiTheme="majorHAnsi" w:hAnsiTheme="majorHAnsi" w:cstheme="majorHAnsi"/>
          <w:sz w:val="28"/>
          <w:szCs w:val="28"/>
        </w:rPr>
        <w:t xml:space="preserve">ác cơ quan, đơn vị, địa phương </w:t>
      </w:r>
      <w:r w:rsidR="0017401A" w:rsidRPr="00715370">
        <w:rPr>
          <w:rFonts w:asciiTheme="majorHAnsi" w:hAnsiTheme="majorHAnsi" w:cstheme="majorHAnsi"/>
          <w:sz w:val="28"/>
          <w:szCs w:val="28"/>
          <w:lang w:val="en-US"/>
        </w:rPr>
        <w:t xml:space="preserve">và các tổ chức, cá nhân có liên quan </w:t>
      </w:r>
      <w:r w:rsidR="00DE4C73" w:rsidRPr="00715370">
        <w:rPr>
          <w:rFonts w:asciiTheme="majorHAnsi" w:hAnsiTheme="majorHAnsi" w:cstheme="majorHAnsi"/>
          <w:sz w:val="28"/>
          <w:szCs w:val="28"/>
          <w:lang w:val="en-US"/>
        </w:rPr>
        <w:t>sẽ hiểu rõ quy trình, chức năng nhiệm vụ của mình trong việc phối hợp xử lý các vấn đề về lãnh sự liên quan đến người nước ngoài xảy ra trên địa bàn. Việc xử lý sẽ đảm bảo</w:t>
      </w:r>
      <w:r w:rsidR="00DE4C73" w:rsidRPr="00715370">
        <w:rPr>
          <w:rStyle w:val="fontstyle01"/>
          <w:color w:val="auto"/>
        </w:rPr>
        <w:t xml:space="preserve"> kịp thời, nhanh chóng và đúng quy</w:t>
      </w:r>
      <w:r w:rsidR="00DE4C73" w:rsidRPr="00715370">
        <w:rPr>
          <w:sz w:val="28"/>
          <w:szCs w:val="28"/>
          <w:lang w:val="en-US"/>
        </w:rPr>
        <w:t xml:space="preserve"> </w:t>
      </w:r>
      <w:r w:rsidR="00DE4C73" w:rsidRPr="00715370">
        <w:rPr>
          <w:rStyle w:val="fontstyle01"/>
          <w:color w:val="auto"/>
        </w:rPr>
        <w:t xml:space="preserve">định </w:t>
      </w:r>
      <w:r w:rsidR="00DE4C73" w:rsidRPr="00715370">
        <w:rPr>
          <w:rStyle w:val="fontstyle01"/>
          <w:color w:val="auto"/>
          <w:lang w:val="en-US"/>
        </w:rPr>
        <w:t xml:space="preserve">về pháp luật Việt Nam và thông lệ quốc tế. </w:t>
      </w:r>
    </w:p>
    <w:p w:rsidR="00BD3326" w:rsidRDefault="00BD3326" w:rsidP="00B62D8A">
      <w:pPr>
        <w:spacing w:before="120" w:after="120" w:line="240" w:lineRule="auto"/>
        <w:ind w:firstLine="720"/>
        <w:jc w:val="both"/>
        <w:rPr>
          <w:rStyle w:val="fontstyle01"/>
          <w:color w:val="auto"/>
          <w:lang w:val="en-US"/>
        </w:rPr>
      </w:pPr>
    </w:p>
    <w:p w:rsidR="00BD3326" w:rsidRPr="00715370" w:rsidRDefault="00BD3326" w:rsidP="00B62D8A">
      <w:pPr>
        <w:spacing w:before="120" w:after="120" w:line="240" w:lineRule="auto"/>
        <w:ind w:firstLine="720"/>
        <w:jc w:val="both"/>
        <w:rPr>
          <w:rFonts w:ascii="Times New Roman" w:hAnsi="Times New Roman" w:cs="Times New Roman"/>
          <w:sz w:val="28"/>
          <w:szCs w:val="28"/>
          <w:lang w:val="en-US"/>
        </w:rPr>
      </w:pPr>
    </w:p>
    <w:p w:rsidR="00EC66BE" w:rsidRPr="00715370" w:rsidRDefault="00EC66BE" w:rsidP="00AC7627">
      <w:pPr>
        <w:spacing w:before="120" w:after="120" w:line="240" w:lineRule="auto"/>
        <w:ind w:firstLine="567"/>
        <w:jc w:val="center"/>
        <w:rPr>
          <w:rFonts w:asciiTheme="majorHAnsi" w:eastAsia="Calibri" w:hAnsiTheme="majorHAnsi" w:cstheme="majorHAnsi"/>
          <w:b/>
          <w:sz w:val="10"/>
          <w:szCs w:val="28"/>
          <w:lang w:val="de-AT"/>
        </w:rPr>
      </w:pPr>
    </w:p>
    <w:p w:rsidR="009E5DAA" w:rsidRPr="00715370" w:rsidRDefault="00F43D2D" w:rsidP="00AC7627">
      <w:pPr>
        <w:spacing w:before="120" w:after="120" w:line="240" w:lineRule="auto"/>
        <w:ind w:firstLine="567"/>
        <w:jc w:val="center"/>
        <w:rPr>
          <w:rFonts w:asciiTheme="majorHAnsi" w:eastAsia="Calibri" w:hAnsiTheme="majorHAnsi" w:cstheme="majorHAnsi"/>
          <w:b/>
          <w:sz w:val="28"/>
          <w:szCs w:val="28"/>
          <w:lang w:val="de-AT"/>
        </w:rPr>
      </w:pPr>
      <w:r w:rsidRPr="00715370">
        <w:rPr>
          <w:rFonts w:asciiTheme="majorHAnsi" w:eastAsia="Calibri" w:hAnsiTheme="majorHAnsi" w:cstheme="majorHAnsi"/>
          <w:b/>
          <w:sz w:val="28"/>
          <w:szCs w:val="28"/>
          <w:lang w:val="de-AT"/>
        </w:rPr>
        <w:t xml:space="preserve">PHẦN </w:t>
      </w:r>
      <w:r w:rsidR="009E5DAA" w:rsidRPr="00715370">
        <w:rPr>
          <w:rFonts w:asciiTheme="majorHAnsi" w:eastAsia="Calibri" w:hAnsiTheme="majorHAnsi" w:cstheme="majorHAnsi"/>
          <w:b/>
          <w:sz w:val="28"/>
          <w:szCs w:val="28"/>
        </w:rPr>
        <w:t>NỘ</w:t>
      </w:r>
      <w:r w:rsidRPr="00715370">
        <w:rPr>
          <w:rFonts w:asciiTheme="majorHAnsi" w:eastAsia="Calibri" w:hAnsiTheme="majorHAnsi" w:cstheme="majorHAnsi"/>
          <w:b/>
          <w:sz w:val="28"/>
          <w:szCs w:val="28"/>
        </w:rPr>
        <w:t>I DUN</w:t>
      </w:r>
      <w:r w:rsidRPr="00715370">
        <w:rPr>
          <w:rFonts w:asciiTheme="majorHAnsi" w:eastAsia="Calibri" w:hAnsiTheme="majorHAnsi" w:cstheme="majorHAnsi"/>
          <w:b/>
          <w:sz w:val="28"/>
          <w:szCs w:val="28"/>
          <w:lang w:val="de-AT"/>
        </w:rPr>
        <w:t>G</w:t>
      </w:r>
    </w:p>
    <w:p w:rsidR="00EC66BE" w:rsidRPr="00715370" w:rsidRDefault="00EC66BE" w:rsidP="00AC7627">
      <w:pPr>
        <w:spacing w:before="120" w:after="120" w:line="240" w:lineRule="auto"/>
        <w:ind w:firstLine="567"/>
        <w:jc w:val="center"/>
        <w:rPr>
          <w:rFonts w:asciiTheme="majorHAnsi" w:eastAsia="Calibri" w:hAnsiTheme="majorHAnsi" w:cstheme="majorHAnsi"/>
          <w:b/>
          <w:sz w:val="16"/>
          <w:szCs w:val="28"/>
          <w:lang w:val="de-AT"/>
        </w:rPr>
      </w:pPr>
    </w:p>
    <w:p w:rsidR="009E5DAA" w:rsidRPr="00715370" w:rsidRDefault="00A310A9" w:rsidP="00AC7627">
      <w:pPr>
        <w:spacing w:before="120" w:after="120" w:line="240" w:lineRule="auto"/>
        <w:ind w:firstLine="567"/>
        <w:jc w:val="both"/>
        <w:rPr>
          <w:rFonts w:asciiTheme="majorHAnsi" w:hAnsiTheme="majorHAnsi" w:cstheme="majorHAnsi"/>
          <w:b/>
          <w:sz w:val="28"/>
          <w:szCs w:val="28"/>
        </w:rPr>
      </w:pPr>
      <w:r w:rsidRPr="00715370">
        <w:rPr>
          <w:rFonts w:asciiTheme="majorHAnsi" w:hAnsiTheme="majorHAnsi" w:cstheme="majorHAnsi"/>
          <w:b/>
          <w:sz w:val="28"/>
          <w:szCs w:val="28"/>
          <w:lang w:val="de-AT"/>
        </w:rPr>
        <w:t xml:space="preserve">I. </w:t>
      </w:r>
      <w:r w:rsidR="009E5DAA" w:rsidRPr="00715370">
        <w:rPr>
          <w:rFonts w:asciiTheme="majorHAnsi" w:hAnsiTheme="majorHAnsi" w:cstheme="majorHAnsi"/>
          <w:b/>
          <w:sz w:val="28"/>
          <w:szCs w:val="28"/>
        </w:rPr>
        <w:t>Cơ sở lý luận:</w:t>
      </w:r>
    </w:p>
    <w:p w:rsidR="006F46E9" w:rsidRPr="00715370" w:rsidRDefault="00DE4C73" w:rsidP="00AC7627">
      <w:pPr>
        <w:shd w:val="clear" w:color="auto" w:fill="FFFFFF"/>
        <w:spacing w:before="120" w:after="120" w:line="240" w:lineRule="auto"/>
        <w:ind w:firstLine="567"/>
        <w:jc w:val="both"/>
        <w:rPr>
          <w:rFonts w:ascii="Times New Roman" w:hAnsi="Times New Roman" w:cs="Times New Roman"/>
          <w:sz w:val="28"/>
          <w:szCs w:val="28"/>
          <w:lang w:val="en-US"/>
        </w:rPr>
      </w:pPr>
      <w:r w:rsidRPr="00715370">
        <w:rPr>
          <w:rFonts w:asciiTheme="majorHAnsi" w:hAnsiTheme="majorHAnsi" w:cstheme="majorHAnsi"/>
          <w:sz w:val="28"/>
          <w:szCs w:val="28"/>
        </w:rPr>
        <w:t>“</w:t>
      </w:r>
      <w:hyperlink r:id="rId10" w:history="1">
        <w:r w:rsidRPr="00715370">
          <w:rPr>
            <w:rStyle w:val="Hyperlink"/>
            <w:rFonts w:ascii="Times New Roman" w:hAnsi="Times New Roman" w:cs="Times New Roman"/>
            <w:color w:val="auto"/>
            <w:sz w:val="28"/>
            <w:szCs w:val="28"/>
            <w:u w:val="none"/>
          </w:rPr>
          <w:t xml:space="preserve">Quy </w:t>
        </w:r>
        <w:r w:rsidRPr="00715370">
          <w:rPr>
            <w:rStyle w:val="Hyperlink"/>
            <w:rFonts w:ascii="Times New Roman" w:hAnsi="Times New Roman" w:cs="Times New Roman"/>
            <w:color w:val="auto"/>
            <w:sz w:val="28"/>
            <w:szCs w:val="28"/>
            <w:u w:val="none"/>
            <w:lang w:val="en-US"/>
          </w:rPr>
          <w:t>chế phối hợp xử lý các vấn đề về lãnh sự liên quan đến người nước ngoài xảy ra</w:t>
        </w:r>
        <w:r w:rsidRPr="00715370">
          <w:rPr>
            <w:rStyle w:val="Hyperlink"/>
            <w:rFonts w:ascii="Times New Roman" w:hAnsi="Times New Roman" w:cs="Times New Roman"/>
            <w:color w:val="auto"/>
            <w:sz w:val="28"/>
            <w:szCs w:val="28"/>
            <w:u w:val="none"/>
          </w:rPr>
          <w:t xml:space="preserve"> trên địa bàn tỉnh Hà Tĩnh</w:t>
        </w:r>
      </w:hyperlink>
      <w:r w:rsidRPr="00715370">
        <w:rPr>
          <w:rStyle w:val="Hyperlink"/>
          <w:rFonts w:ascii="Times New Roman" w:hAnsi="Times New Roman" w:cs="Times New Roman"/>
          <w:color w:val="auto"/>
          <w:sz w:val="28"/>
          <w:szCs w:val="28"/>
          <w:u w:val="none"/>
        </w:rPr>
        <w:t>”</w:t>
      </w:r>
      <w:r w:rsidR="00E75C5D" w:rsidRPr="00715370">
        <w:rPr>
          <w:rStyle w:val="Hyperlink"/>
          <w:rFonts w:ascii="Times New Roman" w:hAnsi="Times New Roman" w:cs="Times New Roman"/>
          <w:color w:val="auto"/>
          <w:sz w:val="28"/>
          <w:szCs w:val="28"/>
          <w:u w:val="none"/>
        </w:rPr>
        <w:t xml:space="preserve"> tham chiếu những văn bản: </w:t>
      </w:r>
      <w:r w:rsidRPr="00715370">
        <w:rPr>
          <w:rFonts w:ascii="Times New Roman" w:hAnsi="Times New Roman" w:cs="Times New Roman"/>
          <w:iCs/>
          <w:sz w:val="28"/>
          <w:szCs w:val="28"/>
        </w:rPr>
        <w:t>Bộ Luật Dân sự ngày 24/11/2015;</w:t>
      </w:r>
      <w:r w:rsidRPr="00715370">
        <w:rPr>
          <w:rFonts w:ascii="Times New Roman" w:hAnsi="Times New Roman" w:cs="Times New Roman"/>
          <w:bCs/>
          <w:sz w:val="28"/>
          <w:szCs w:val="28"/>
        </w:rPr>
        <w:t xml:space="preserve"> </w:t>
      </w:r>
      <w:r w:rsidRPr="00715370">
        <w:rPr>
          <w:rFonts w:ascii="Times New Roman" w:hAnsi="Times New Roman" w:cs="Times New Roman"/>
          <w:iCs/>
          <w:sz w:val="28"/>
          <w:szCs w:val="28"/>
        </w:rPr>
        <w:t xml:space="preserve">Luật Nhập cảnh, xuất cảnh, quá cảnh, cư trú của người nước ngoài tại Việt Nam ngày 16/6/2014; </w:t>
      </w:r>
      <w:r w:rsidRPr="00715370">
        <w:rPr>
          <w:rFonts w:ascii="Times New Roman" w:hAnsi="Times New Roman" w:cs="Times New Roman"/>
          <w:iCs/>
          <w:sz w:val="28"/>
          <w:szCs w:val="28"/>
          <w:shd w:val="clear" w:color="auto" w:fill="FFFFFF"/>
        </w:rPr>
        <w:t xml:space="preserve">Luật sửa đổi, bổ sung một số điều của Luật Nhập cảnh, xuất cảnh, quá cảnh, cư trú của người nước ngoài tại Việt Nam </w:t>
      </w:r>
      <w:r w:rsidRPr="00715370">
        <w:rPr>
          <w:rFonts w:ascii="Times New Roman" w:hAnsi="Times New Roman" w:cs="Times New Roman"/>
          <w:sz w:val="28"/>
          <w:szCs w:val="28"/>
          <w:shd w:val="clear" w:color="auto" w:fill="FFFFFF"/>
        </w:rPr>
        <w:t xml:space="preserve">ngày </w:t>
      </w:r>
      <w:r w:rsidRPr="00715370">
        <w:rPr>
          <w:rFonts w:ascii="Times New Roman" w:hAnsi="Times New Roman" w:cs="Times New Roman"/>
          <w:iCs/>
          <w:sz w:val="28"/>
          <w:szCs w:val="28"/>
          <w:shd w:val="clear" w:color="auto" w:fill="FFFFFF"/>
        </w:rPr>
        <w:t>25/11/2019;</w:t>
      </w:r>
      <w:r w:rsidRPr="00715370">
        <w:rPr>
          <w:rFonts w:ascii="Times New Roman" w:hAnsi="Times New Roman" w:cs="Times New Roman"/>
          <w:bCs/>
          <w:sz w:val="28"/>
          <w:szCs w:val="28"/>
        </w:rPr>
        <w:t xml:space="preserve"> </w:t>
      </w:r>
      <w:r w:rsidRPr="00715370">
        <w:rPr>
          <w:rFonts w:ascii="Times New Roman" w:hAnsi="Times New Roman" w:cs="Times New Roman"/>
          <w:iCs/>
          <w:sz w:val="28"/>
          <w:szCs w:val="28"/>
        </w:rPr>
        <w:t xml:space="preserve">Luật Hộ tịch </w:t>
      </w:r>
      <w:r w:rsidRPr="00715370">
        <w:rPr>
          <w:rFonts w:ascii="Times New Roman" w:hAnsi="Times New Roman" w:cs="Times New Roman"/>
          <w:sz w:val="28"/>
          <w:szCs w:val="28"/>
          <w:shd w:val="clear" w:color="auto" w:fill="FFFFFF"/>
        </w:rPr>
        <w:t>ngày 20/11/2014;</w:t>
      </w:r>
      <w:r w:rsidRPr="00715370">
        <w:rPr>
          <w:rFonts w:ascii="Times New Roman" w:hAnsi="Times New Roman" w:cs="Times New Roman"/>
          <w:bCs/>
          <w:sz w:val="28"/>
          <w:szCs w:val="28"/>
        </w:rPr>
        <w:t xml:space="preserve"> </w:t>
      </w:r>
      <w:r w:rsidRPr="00715370">
        <w:rPr>
          <w:rFonts w:ascii="Times New Roman" w:hAnsi="Times New Roman" w:cs="Times New Roman"/>
          <w:sz w:val="28"/>
          <w:szCs w:val="28"/>
          <w:shd w:val="clear" w:color="auto" w:fill="FFFFFF"/>
        </w:rPr>
        <w:t>Luật Điều ước quốc tế ngày 09/4/2016;</w:t>
      </w:r>
      <w:r w:rsidRPr="00715370">
        <w:rPr>
          <w:rFonts w:ascii="Times New Roman" w:hAnsi="Times New Roman" w:cs="Times New Roman"/>
          <w:bCs/>
          <w:sz w:val="28"/>
          <w:szCs w:val="28"/>
        </w:rPr>
        <w:t xml:space="preserve"> </w:t>
      </w:r>
      <w:r w:rsidRPr="00715370">
        <w:rPr>
          <w:rFonts w:ascii="Times New Roman" w:hAnsi="Times New Roman" w:cs="Times New Roman"/>
          <w:iCs/>
          <w:sz w:val="28"/>
          <w:szCs w:val="28"/>
        </w:rPr>
        <w:t>Luật Thi hành án hình sự ngày 14/6/2019;</w:t>
      </w:r>
      <w:r w:rsidRPr="00715370">
        <w:rPr>
          <w:rFonts w:ascii="Times New Roman" w:hAnsi="Times New Roman" w:cs="Times New Roman"/>
          <w:bCs/>
          <w:sz w:val="28"/>
          <w:szCs w:val="28"/>
          <w:lang w:val="en-US"/>
        </w:rPr>
        <w:t xml:space="preserve"> </w:t>
      </w:r>
      <w:r w:rsidRPr="00715370">
        <w:rPr>
          <w:rFonts w:ascii="Times New Roman" w:hAnsi="Times New Roman" w:cs="Times New Roman"/>
          <w:sz w:val="28"/>
          <w:szCs w:val="28"/>
          <w:shd w:val="clear" w:color="auto" w:fill="FFFFFF"/>
        </w:rPr>
        <w:t>Luật Thi hành tạm giữ, tạm giam ngày 25/11/2015; Nghị định số</w:t>
      </w:r>
      <w:r w:rsidR="000638EA" w:rsidRPr="00715370">
        <w:rPr>
          <w:rFonts w:ascii="Times New Roman" w:hAnsi="Times New Roman" w:cs="Times New Roman"/>
          <w:sz w:val="28"/>
          <w:szCs w:val="28"/>
          <w:shd w:val="clear" w:color="auto" w:fill="FFFFFF"/>
        </w:rPr>
        <w:t xml:space="preserve"> 120/2017/NĐ-CP ngày 06/11/2017 </w:t>
      </w:r>
      <w:r w:rsidRPr="00715370">
        <w:rPr>
          <w:rFonts w:ascii="Times New Roman" w:hAnsi="Times New Roman" w:cs="Times New Roman"/>
          <w:sz w:val="28"/>
          <w:szCs w:val="28"/>
          <w:shd w:val="clear" w:color="auto" w:fill="FFFFFF"/>
        </w:rPr>
        <w:t xml:space="preserve">của Chính phủ quy định chi tiết một số điều của Luật Thi hành tạm giữ, tạm giam; </w:t>
      </w:r>
      <w:r w:rsidR="00121CC4" w:rsidRPr="00715370">
        <w:rPr>
          <w:rFonts w:asciiTheme="majorHAnsi" w:hAnsiTheme="majorHAnsi" w:cstheme="majorHAnsi"/>
          <w:sz w:val="28"/>
          <w:szCs w:val="28"/>
        </w:rPr>
        <w:t>Công ước Viên năm 1961 về Quan hệ ngoại giao, Công ước viên năm 1963 về Quan hệ lãnh sự, Pháp lệnh số 25-L/CTN ngày 23/8/1993 của Ủy ban Thường vụ Quốc hội về quyền ưu đãi, miễn trừ dành cho cơ quan đại diện ngoại giao, cơ quan lãnh sự nước ngoài và cơ quan đại diện của tổ chức quốc tế tại Việt Nam</w:t>
      </w:r>
      <w:r w:rsidR="00121CC4" w:rsidRPr="00715370">
        <w:rPr>
          <w:rFonts w:asciiTheme="majorHAnsi" w:hAnsiTheme="majorHAnsi" w:cstheme="majorHAnsi"/>
          <w:sz w:val="28"/>
          <w:szCs w:val="28"/>
          <w:lang w:val="en-US"/>
        </w:rPr>
        <w:t>;</w:t>
      </w:r>
      <w:r w:rsidR="00121CC4" w:rsidRPr="00715370">
        <w:rPr>
          <w:sz w:val="28"/>
          <w:szCs w:val="28"/>
          <w:lang w:val="en-US"/>
        </w:rPr>
        <w:t xml:space="preserve"> </w:t>
      </w:r>
      <w:r w:rsidR="006F46E9" w:rsidRPr="00715370">
        <w:rPr>
          <w:rFonts w:ascii="Times New Roman" w:hAnsi="Times New Roman" w:cs="Times New Roman"/>
          <w:sz w:val="28"/>
          <w:szCs w:val="28"/>
        </w:rPr>
        <w:t>Quyết định số 339-QĐ/TU ngày 21/3/2017 của Ban Thường vụ Tỉnh ủy ban hành Quy chế quản lý thống nhất các hoạt động đối ngoại trên địa bàn tỉnh Hà Tĩnh.</w:t>
      </w:r>
      <w:r w:rsidR="000638EA" w:rsidRPr="00715370">
        <w:rPr>
          <w:rFonts w:ascii="Times New Roman" w:hAnsi="Times New Roman" w:cs="Times New Roman"/>
          <w:sz w:val="28"/>
          <w:szCs w:val="28"/>
          <w:lang w:val="en-US"/>
        </w:rPr>
        <w:t xml:space="preserve"> </w:t>
      </w:r>
    </w:p>
    <w:p w:rsidR="001B7112" w:rsidRPr="00715370" w:rsidRDefault="0072346A" w:rsidP="00AC7627">
      <w:pPr>
        <w:spacing w:before="120" w:after="120" w:line="240" w:lineRule="auto"/>
        <w:ind w:firstLine="567"/>
        <w:jc w:val="both"/>
        <w:rPr>
          <w:rFonts w:asciiTheme="majorHAnsi" w:hAnsiTheme="majorHAnsi" w:cstheme="majorHAnsi"/>
          <w:b/>
          <w:sz w:val="28"/>
          <w:szCs w:val="28"/>
        </w:rPr>
      </w:pPr>
      <w:r w:rsidRPr="00715370">
        <w:rPr>
          <w:rFonts w:asciiTheme="majorHAnsi" w:hAnsiTheme="majorHAnsi" w:cstheme="majorHAnsi"/>
          <w:b/>
          <w:sz w:val="28"/>
          <w:szCs w:val="28"/>
        </w:rPr>
        <w:t>II</w:t>
      </w:r>
      <w:r w:rsidR="009E5DAA" w:rsidRPr="00715370">
        <w:rPr>
          <w:rFonts w:asciiTheme="majorHAnsi" w:hAnsiTheme="majorHAnsi" w:cstheme="majorHAnsi"/>
          <w:b/>
          <w:sz w:val="28"/>
          <w:szCs w:val="28"/>
        </w:rPr>
        <w:t xml:space="preserve">. Thực trạng của vấn đề: </w:t>
      </w:r>
    </w:p>
    <w:p w:rsidR="00FA1109" w:rsidRPr="00715370" w:rsidRDefault="00B33866" w:rsidP="00AC7627">
      <w:pPr>
        <w:spacing w:before="120" w:after="120" w:line="240" w:lineRule="auto"/>
        <w:ind w:firstLine="567"/>
        <w:jc w:val="both"/>
        <w:rPr>
          <w:rFonts w:asciiTheme="majorHAnsi" w:hAnsiTheme="majorHAnsi" w:cstheme="majorHAnsi"/>
          <w:sz w:val="28"/>
          <w:szCs w:val="28"/>
          <w:lang w:val="en-US"/>
        </w:rPr>
      </w:pPr>
      <w:r w:rsidRPr="00715370">
        <w:rPr>
          <w:rFonts w:asciiTheme="majorHAnsi" w:hAnsiTheme="majorHAnsi" w:cstheme="majorHAnsi"/>
          <w:sz w:val="28"/>
          <w:szCs w:val="28"/>
        </w:rPr>
        <w:t>Hiện nay, Hà Tĩnh có hơn 4.000 người nước ngoài đang sinh sống, học tập và làm việc</w:t>
      </w:r>
      <w:r w:rsidRPr="00715370">
        <w:rPr>
          <w:rFonts w:asciiTheme="majorHAnsi" w:hAnsiTheme="majorHAnsi" w:cstheme="majorHAnsi"/>
          <w:sz w:val="28"/>
          <w:szCs w:val="28"/>
          <w:lang w:val="en-US"/>
        </w:rPr>
        <w:t xml:space="preserve"> thường xuyên trên địa bàn. Bên cạnh đó, Hà Tĩnh có nhiều địa danh nổi tiếng hàng năm thu hút hàng nghìn khách du lịch</w:t>
      </w:r>
      <w:r w:rsidRPr="00715370">
        <w:rPr>
          <w:rFonts w:asciiTheme="majorHAnsi" w:hAnsiTheme="majorHAnsi" w:cstheme="majorHAnsi"/>
          <w:sz w:val="28"/>
          <w:szCs w:val="28"/>
        </w:rPr>
        <w:t xml:space="preserve"> </w:t>
      </w:r>
      <w:r w:rsidRPr="00715370">
        <w:rPr>
          <w:rFonts w:asciiTheme="majorHAnsi" w:hAnsiTheme="majorHAnsi" w:cstheme="majorHAnsi"/>
          <w:sz w:val="28"/>
          <w:szCs w:val="28"/>
          <w:lang w:val="en-US"/>
        </w:rPr>
        <w:t xml:space="preserve">đến trên địa bàn. </w:t>
      </w:r>
      <w:r w:rsidRPr="00715370">
        <w:rPr>
          <w:rFonts w:asciiTheme="majorHAnsi" w:hAnsiTheme="majorHAnsi" w:cstheme="majorHAnsi"/>
          <w:sz w:val="28"/>
          <w:szCs w:val="28"/>
        </w:rPr>
        <w:t>Thời gian qua đã có không ít vụ việc phát sinh liên quan đến người nước ngoài như vi phạm pháp luật</w:t>
      </w:r>
      <w:r w:rsidRPr="00715370">
        <w:rPr>
          <w:rFonts w:asciiTheme="majorHAnsi" w:hAnsiTheme="majorHAnsi" w:cstheme="majorHAnsi"/>
          <w:sz w:val="28"/>
          <w:szCs w:val="28"/>
          <w:lang w:val="en-US"/>
        </w:rPr>
        <w:t>, bị tạm giam, tạm giữ,</w:t>
      </w:r>
      <w:r w:rsidRPr="00715370">
        <w:rPr>
          <w:rFonts w:asciiTheme="majorHAnsi" w:hAnsiTheme="majorHAnsi" w:cstheme="majorHAnsi"/>
          <w:sz w:val="28"/>
          <w:szCs w:val="28"/>
        </w:rPr>
        <w:t xml:space="preserve"> tử vong, tai nạn giao thông… xảy ra trên địa bàn tỉnh. Việc phối hợp xử lý các vụ việc </w:t>
      </w:r>
      <w:r w:rsidR="000638EA" w:rsidRPr="00715370">
        <w:rPr>
          <w:rFonts w:asciiTheme="majorHAnsi" w:hAnsiTheme="majorHAnsi" w:cstheme="majorHAnsi"/>
          <w:sz w:val="28"/>
          <w:szCs w:val="28"/>
          <w:lang w:val="en-US"/>
        </w:rPr>
        <w:t xml:space="preserve">có liên quan đến người nước ngoài </w:t>
      </w:r>
      <w:r w:rsidRPr="00715370">
        <w:rPr>
          <w:rFonts w:asciiTheme="majorHAnsi" w:hAnsiTheme="majorHAnsi" w:cstheme="majorHAnsi"/>
          <w:sz w:val="28"/>
          <w:szCs w:val="28"/>
        </w:rPr>
        <w:t xml:space="preserve">của các cơ quan chức năng trong tỉnh đôi khi còn khó khăn, lúng túng do chưa có hướng dẫn, quy trình cụ thể. </w:t>
      </w:r>
      <w:r w:rsidR="000C7348" w:rsidRPr="00715370">
        <w:rPr>
          <w:rFonts w:asciiTheme="majorHAnsi" w:hAnsiTheme="majorHAnsi" w:cstheme="majorHAnsi"/>
          <w:sz w:val="28"/>
          <w:szCs w:val="28"/>
          <w:lang w:val="en-US"/>
        </w:rPr>
        <w:t>Từ năm 2015 đến năm 2020, có gần 30 vụ việc có liên quan đến yếu tố nước ngoài xảy ra trên địa bàn, đ</w:t>
      </w:r>
      <w:r w:rsidR="00FA1109" w:rsidRPr="00715370">
        <w:rPr>
          <w:rFonts w:asciiTheme="majorHAnsi" w:hAnsiTheme="majorHAnsi" w:cstheme="majorHAnsi"/>
          <w:sz w:val="28"/>
          <w:szCs w:val="28"/>
          <w:lang w:val="en-US"/>
        </w:rPr>
        <w:t xml:space="preserve">iển hình như vụ việc ngày 14/5/2016 xảy ra tại Khu kinh tế Vũng Áng làm 03 công dân Trung Quốc tử vong và </w:t>
      </w:r>
      <w:r w:rsidR="00DB6472" w:rsidRPr="00715370">
        <w:rPr>
          <w:rFonts w:asciiTheme="majorHAnsi" w:hAnsiTheme="majorHAnsi" w:cstheme="majorHAnsi"/>
          <w:sz w:val="28"/>
          <w:szCs w:val="28"/>
          <w:lang w:val="en-US"/>
        </w:rPr>
        <w:t>trên 150</w:t>
      </w:r>
      <w:r w:rsidR="000638EA" w:rsidRPr="00715370">
        <w:rPr>
          <w:rFonts w:asciiTheme="majorHAnsi" w:hAnsiTheme="majorHAnsi" w:cstheme="majorHAnsi"/>
          <w:sz w:val="28"/>
          <w:szCs w:val="28"/>
          <w:lang w:val="en-US"/>
        </w:rPr>
        <w:t xml:space="preserve"> </w:t>
      </w:r>
      <w:r w:rsidR="00FA1109" w:rsidRPr="00715370">
        <w:rPr>
          <w:rFonts w:asciiTheme="majorHAnsi" w:hAnsiTheme="majorHAnsi" w:cstheme="majorHAnsi"/>
          <w:sz w:val="28"/>
          <w:szCs w:val="28"/>
          <w:lang w:val="en-US"/>
        </w:rPr>
        <w:t>công dân Trung Quốc bị thương</w:t>
      </w:r>
      <w:r w:rsidR="000638EA" w:rsidRPr="00715370">
        <w:rPr>
          <w:rFonts w:asciiTheme="majorHAnsi" w:hAnsiTheme="majorHAnsi" w:cstheme="majorHAnsi"/>
          <w:sz w:val="28"/>
          <w:szCs w:val="28"/>
          <w:lang w:val="en-US"/>
        </w:rPr>
        <w:t>.</w:t>
      </w:r>
      <w:r w:rsidR="00FA1109" w:rsidRPr="00715370">
        <w:rPr>
          <w:rFonts w:asciiTheme="majorHAnsi" w:hAnsiTheme="majorHAnsi" w:cstheme="majorHAnsi"/>
          <w:sz w:val="28"/>
          <w:szCs w:val="28"/>
          <w:lang w:val="en-US"/>
        </w:rPr>
        <w:t xml:space="preserve"> Do chưa có quy trình, hướng dẫn cụ thể nên các cơ quan chức năng của tỉnh gặp rất nhiều khó khăn trong việc giải quyết, xử</w:t>
      </w:r>
      <w:r w:rsidR="00FE512F" w:rsidRPr="00715370">
        <w:rPr>
          <w:rFonts w:asciiTheme="majorHAnsi" w:hAnsiTheme="majorHAnsi" w:cstheme="majorHAnsi"/>
          <w:sz w:val="28"/>
          <w:szCs w:val="28"/>
          <w:lang w:val="en-US"/>
        </w:rPr>
        <w:t xml:space="preserve"> lý. Vì vậy, Cục Lãnh sự -</w:t>
      </w:r>
      <w:r w:rsidR="00FA1109" w:rsidRPr="00715370">
        <w:rPr>
          <w:rFonts w:asciiTheme="majorHAnsi" w:hAnsiTheme="majorHAnsi" w:cstheme="majorHAnsi"/>
          <w:sz w:val="28"/>
          <w:szCs w:val="28"/>
          <w:lang w:val="en-US"/>
        </w:rPr>
        <w:t xml:space="preserve"> Bộ Ngoại giao đã phải cử đoàn công tác trực tiếp đến tỉnh Hà Tĩnh để hỗ trợ. Tuy nhiên quá trình xử lý, đặc biệt là quá trình bàn giao các tử thi cho phía Trung Quốc phải kéo dài mất hàng tháng mới có thể giải quyết dứt điểm. Hay như vụ công dân Trung Quốc lang thang trên địa bàn tỉnh năm 2017, phải mất gần 01 tháng các cơ quan chức năng của tỉnh mới có thể bàn giao cho người thân đưa về nước đoàn tụ với gia đình. </w:t>
      </w:r>
      <w:r w:rsidR="003A137F" w:rsidRPr="00715370">
        <w:rPr>
          <w:rFonts w:asciiTheme="majorHAnsi" w:hAnsiTheme="majorHAnsi" w:cstheme="majorHAnsi"/>
          <w:sz w:val="28"/>
          <w:szCs w:val="28"/>
          <w:lang w:val="en-US"/>
        </w:rPr>
        <w:t>Do không kịp thời</w:t>
      </w:r>
      <w:r w:rsidR="00FA1109" w:rsidRPr="00715370">
        <w:rPr>
          <w:rFonts w:asciiTheme="majorHAnsi" w:hAnsiTheme="majorHAnsi" w:cstheme="majorHAnsi"/>
          <w:sz w:val="28"/>
          <w:szCs w:val="28"/>
          <w:lang w:val="en-US"/>
        </w:rPr>
        <w:t xml:space="preserve"> giải quyết các vụ việc trên đã</w:t>
      </w:r>
      <w:r w:rsidR="003A137F" w:rsidRPr="00715370">
        <w:rPr>
          <w:rFonts w:asciiTheme="majorHAnsi" w:hAnsiTheme="majorHAnsi" w:cstheme="majorHAnsi"/>
          <w:sz w:val="28"/>
          <w:szCs w:val="28"/>
          <w:lang w:val="en-US"/>
        </w:rPr>
        <w:t xml:space="preserve"> gây lãng phí về thời gian, kinh phí, công sức không những đối với các cơ quan, đơn vị của tỉnh mà còn đối với các tổ chức, doanh nghiệp, cá nhân người nước ngoài.</w:t>
      </w:r>
      <w:r w:rsidR="00FA1109" w:rsidRPr="00715370">
        <w:rPr>
          <w:rFonts w:asciiTheme="majorHAnsi" w:hAnsiTheme="majorHAnsi" w:cstheme="majorHAnsi"/>
          <w:sz w:val="28"/>
          <w:szCs w:val="28"/>
          <w:lang w:val="en-US"/>
        </w:rPr>
        <w:t xml:space="preserve"> </w:t>
      </w:r>
    </w:p>
    <w:p w:rsidR="00B33866" w:rsidRPr="00715370" w:rsidRDefault="003A137F" w:rsidP="00AC7627">
      <w:pPr>
        <w:spacing w:before="120" w:after="120" w:line="240" w:lineRule="auto"/>
        <w:ind w:firstLine="567"/>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Bên cạnh đó, m</w:t>
      </w:r>
      <w:r w:rsidR="00B33866" w:rsidRPr="00715370">
        <w:rPr>
          <w:rFonts w:asciiTheme="majorHAnsi" w:hAnsiTheme="majorHAnsi" w:cstheme="majorHAnsi"/>
          <w:sz w:val="28"/>
          <w:szCs w:val="28"/>
        </w:rPr>
        <w:t>ột số vụ việc các cơ quan, đơn vị liên quan không thông báo</w:t>
      </w:r>
      <w:r w:rsidR="00B33866" w:rsidRPr="00715370">
        <w:rPr>
          <w:rFonts w:asciiTheme="majorHAnsi" w:hAnsiTheme="majorHAnsi" w:cstheme="majorHAnsi"/>
          <w:sz w:val="28"/>
          <w:szCs w:val="28"/>
          <w:lang w:val="en-US"/>
        </w:rPr>
        <w:t xml:space="preserve"> (hoặc thông báo chậm)</w:t>
      </w:r>
      <w:r w:rsidR="00B33866" w:rsidRPr="00715370">
        <w:rPr>
          <w:rFonts w:asciiTheme="majorHAnsi" w:hAnsiTheme="majorHAnsi" w:cstheme="majorHAnsi"/>
          <w:sz w:val="28"/>
          <w:szCs w:val="28"/>
        </w:rPr>
        <w:t xml:space="preserve"> cho Sở Ngoại vụ để trao đổi với Cơ quan đại diện nước ngoài tại Việt Nam thực hiện chức năng lãnh sự</w:t>
      </w:r>
      <w:r w:rsidR="00266C1B" w:rsidRPr="00715370">
        <w:rPr>
          <w:rFonts w:asciiTheme="majorHAnsi" w:hAnsiTheme="majorHAnsi" w:cstheme="majorHAnsi"/>
          <w:sz w:val="28"/>
          <w:szCs w:val="28"/>
          <w:lang w:val="en-US"/>
        </w:rPr>
        <w:t>. Tại Điều 36 Công ước Viên năm 1963 về Quan hệ lãnh sự quy định, cơ quan chức năng nước tiếp nhận có trách nhiệm thông báo ngay cho cơ quan lãnh sự nước ngoài biết trong khu vực lãnh sự có công dân nước họ đang bị bắt giữ, tạm giam chờ xét xử hoặc bị tạm giữ bất kỳ dưới hình thức nào. Ngoài ra, theo các Thỏa thuận, Hiệp định của Việt Nam với các nước về lãnh sự, cơ quan chức năng của Việt Nam có trách nhiệm</w:t>
      </w:r>
      <w:r w:rsidR="00360D01" w:rsidRPr="00715370">
        <w:rPr>
          <w:rFonts w:asciiTheme="majorHAnsi" w:hAnsiTheme="majorHAnsi" w:cstheme="majorHAnsi"/>
          <w:sz w:val="28"/>
          <w:szCs w:val="28"/>
          <w:lang w:val="en-US"/>
        </w:rPr>
        <w:t xml:space="preserve"> thông báo cho Cục Lãnh sự -</w:t>
      </w:r>
      <w:r w:rsidR="00266C1B" w:rsidRPr="00715370">
        <w:rPr>
          <w:rFonts w:asciiTheme="majorHAnsi" w:hAnsiTheme="majorHAnsi" w:cstheme="majorHAnsi"/>
          <w:sz w:val="28"/>
          <w:szCs w:val="28"/>
          <w:lang w:val="en-US"/>
        </w:rPr>
        <w:t xml:space="preserve"> Bộ Ngoại giao để thông báo ngay cho Cơ quan đại diện khi công dân nước ngoài bị bắt giữ, tạm giam trong vòng 27h (Hoa Kỳ), 03 ngày (Úc) hay trong thời gian sớm nhất có thể (Trung Quốc, Hàn Quốc). Vì vậy, nếu ta không thông báo kịp thời sẽ </w:t>
      </w:r>
      <w:r w:rsidR="00266C1B" w:rsidRPr="00715370">
        <w:rPr>
          <w:rFonts w:asciiTheme="majorHAnsi" w:hAnsiTheme="majorHAnsi" w:cstheme="majorHAnsi"/>
          <w:sz w:val="28"/>
          <w:szCs w:val="28"/>
        </w:rPr>
        <w:t>dẫn đến phản ứng không tốt của các Cơ quan đại diện nướ</w:t>
      </w:r>
      <w:r w:rsidR="00AA26BD" w:rsidRPr="00715370">
        <w:rPr>
          <w:rFonts w:asciiTheme="majorHAnsi" w:hAnsiTheme="majorHAnsi" w:cstheme="majorHAnsi"/>
          <w:sz w:val="28"/>
          <w:szCs w:val="28"/>
        </w:rPr>
        <w:t>c ngoài tại Việt Nam.</w:t>
      </w:r>
    </w:p>
    <w:p w:rsidR="009E5DAA" w:rsidRPr="00715370" w:rsidRDefault="001B7112" w:rsidP="00AC7627">
      <w:pPr>
        <w:spacing w:before="120" w:after="120" w:line="240" w:lineRule="auto"/>
        <w:jc w:val="both"/>
        <w:rPr>
          <w:rFonts w:asciiTheme="majorHAnsi" w:hAnsiTheme="majorHAnsi" w:cstheme="majorHAnsi"/>
          <w:b/>
          <w:sz w:val="28"/>
          <w:szCs w:val="28"/>
        </w:rPr>
      </w:pPr>
      <w:r w:rsidRPr="00715370">
        <w:rPr>
          <w:rFonts w:asciiTheme="majorHAnsi" w:hAnsiTheme="majorHAnsi" w:cstheme="majorHAnsi"/>
          <w:b/>
          <w:sz w:val="28"/>
          <w:szCs w:val="28"/>
          <w:lang w:val="de-AT"/>
        </w:rPr>
        <w:t xml:space="preserve"> </w:t>
      </w:r>
      <w:r w:rsidR="009E5DAA" w:rsidRPr="00715370">
        <w:rPr>
          <w:rFonts w:asciiTheme="majorHAnsi" w:hAnsiTheme="majorHAnsi" w:cstheme="majorHAnsi"/>
          <w:b/>
          <w:sz w:val="28"/>
          <w:szCs w:val="28"/>
        </w:rPr>
        <w:tab/>
      </w:r>
      <w:r w:rsidR="00340DF1" w:rsidRPr="00715370">
        <w:rPr>
          <w:rFonts w:asciiTheme="majorHAnsi" w:hAnsiTheme="majorHAnsi" w:cstheme="majorHAnsi"/>
          <w:b/>
          <w:sz w:val="28"/>
          <w:szCs w:val="28"/>
        </w:rPr>
        <w:t>III</w:t>
      </w:r>
      <w:r w:rsidR="009E5DAA" w:rsidRPr="00715370">
        <w:rPr>
          <w:rFonts w:asciiTheme="majorHAnsi" w:hAnsiTheme="majorHAnsi" w:cstheme="majorHAnsi"/>
          <w:b/>
          <w:sz w:val="28"/>
          <w:szCs w:val="28"/>
        </w:rPr>
        <w:t>. Các biện pháp đã tiến hành giải quyết vấn đề:</w:t>
      </w:r>
    </w:p>
    <w:p w:rsidR="000356CC" w:rsidRPr="00715370" w:rsidRDefault="000356CC" w:rsidP="00AC7627">
      <w:pPr>
        <w:spacing w:before="120" w:after="120" w:line="240" w:lineRule="auto"/>
        <w:ind w:hanging="720"/>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ab/>
      </w:r>
      <w:r w:rsidRPr="00715370">
        <w:rPr>
          <w:rFonts w:asciiTheme="majorHAnsi" w:hAnsiTheme="majorHAnsi" w:cstheme="majorHAnsi"/>
          <w:sz w:val="28"/>
          <w:szCs w:val="28"/>
          <w:lang w:val="en-US"/>
        </w:rPr>
        <w:tab/>
      </w:r>
      <w:r w:rsidRPr="00715370">
        <w:rPr>
          <w:rFonts w:asciiTheme="majorHAnsi" w:hAnsiTheme="majorHAnsi" w:cstheme="majorHAnsi"/>
          <w:sz w:val="28"/>
          <w:szCs w:val="28"/>
        </w:rPr>
        <w:t xml:space="preserve">- </w:t>
      </w:r>
      <w:r w:rsidR="00B33866" w:rsidRPr="00715370">
        <w:rPr>
          <w:rFonts w:asciiTheme="majorHAnsi" w:hAnsiTheme="majorHAnsi" w:cstheme="majorHAnsi"/>
          <w:sz w:val="28"/>
          <w:szCs w:val="28"/>
          <w:lang w:val="en-US"/>
        </w:rPr>
        <w:t>Xây dựng quy trình xử lý các vụ việc về lãnh sự liên quan đến người nước ngoài</w:t>
      </w:r>
      <w:r w:rsidR="00FD29A6" w:rsidRPr="00715370">
        <w:rPr>
          <w:rFonts w:asciiTheme="majorHAnsi" w:hAnsiTheme="majorHAnsi" w:cstheme="majorHAnsi"/>
          <w:sz w:val="28"/>
          <w:szCs w:val="28"/>
          <w:lang w:val="en-US"/>
        </w:rPr>
        <w:t xml:space="preserve"> trên địa bàn tỉnh.</w:t>
      </w:r>
    </w:p>
    <w:p w:rsidR="00B33866" w:rsidRPr="00715370" w:rsidRDefault="00B33866" w:rsidP="00AC7627">
      <w:pPr>
        <w:spacing w:before="120" w:after="120" w:line="240" w:lineRule="auto"/>
        <w:ind w:hanging="720"/>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ab/>
      </w:r>
      <w:r w:rsidRPr="00715370">
        <w:rPr>
          <w:rFonts w:asciiTheme="majorHAnsi" w:hAnsiTheme="majorHAnsi" w:cstheme="majorHAnsi"/>
          <w:sz w:val="28"/>
          <w:szCs w:val="28"/>
          <w:lang w:val="en-US"/>
        </w:rPr>
        <w:tab/>
        <w:t>- Phân công nhiệm vụ cụ thể cho từng cơ quan, đơn vị, địa phương trong việc phối hợp xử lý.</w:t>
      </w:r>
    </w:p>
    <w:p w:rsidR="00B33866" w:rsidRPr="00715370" w:rsidRDefault="00B33866" w:rsidP="00AC7627">
      <w:pPr>
        <w:spacing w:before="120" w:after="120" w:line="240" w:lineRule="auto"/>
        <w:ind w:hanging="720"/>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ab/>
      </w:r>
      <w:r w:rsidRPr="00715370">
        <w:rPr>
          <w:rFonts w:asciiTheme="majorHAnsi" w:hAnsiTheme="majorHAnsi" w:cstheme="majorHAnsi"/>
          <w:sz w:val="28"/>
          <w:szCs w:val="28"/>
          <w:lang w:val="en-US"/>
        </w:rPr>
        <w:tab/>
        <w:t xml:space="preserve">- Thiết lập cơ chế trao đổi, xử lý thông tin trong việc xử lý, cụ thể: </w:t>
      </w:r>
    </w:p>
    <w:p w:rsidR="00B33866" w:rsidRPr="00715370" w:rsidRDefault="00B33866" w:rsidP="00AC7627">
      <w:pPr>
        <w:widowControl w:val="0"/>
        <w:shd w:val="clear" w:color="auto" w:fill="FFFFFF"/>
        <w:spacing w:before="120" w:after="120" w:line="240" w:lineRule="auto"/>
        <w:jc w:val="both"/>
        <w:rPr>
          <w:rFonts w:ascii="Times New Roman" w:hAnsi="Times New Roman" w:cs="Times New Roman"/>
          <w:bCs/>
          <w:sz w:val="28"/>
          <w:szCs w:val="28"/>
        </w:rPr>
      </w:pPr>
      <w:r w:rsidRPr="00715370">
        <w:rPr>
          <w:rFonts w:asciiTheme="majorHAnsi" w:hAnsiTheme="majorHAnsi" w:cstheme="majorHAnsi"/>
          <w:sz w:val="28"/>
          <w:szCs w:val="28"/>
          <w:lang w:val="en-US"/>
        </w:rPr>
        <w:tab/>
        <w:t>+</w:t>
      </w:r>
      <w:r w:rsidRPr="00715370">
        <w:rPr>
          <w:rFonts w:ascii="Times New Roman" w:hAnsi="Times New Roman" w:cs="Times New Roman"/>
          <w:sz w:val="28"/>
          <w:szCs w:val="28"/>
        </w:rPr>
        <w:t xml:space="preserve"> Khi phát hiện các vấn đề về lãnh sự liên quan đến người nước ngoài xảy ra trên địa bàn tỉnh, các cơ quan, đơn vị, tổ chức, cá nhân liên quan có trách nhiệm thông báo ngay và cung cấp thông tin liên quan cho Công an tỉnh và Sở Ngoại vụ. Nội dung thông tin đầy đủ về: Họ và tên; ngày, tháng, năm sinh; giới tính; quốc tịch; số hộ chiếu, thời hạn và bản chụp của hộ chiếu hoặc các giấy tờ tùy thân khác (nếu có); thời gian nhập cảnh, mục đích nhập cảnh Việt Nam; thời gian, địa điểm, nguyên nhân vụ việc; họ tên, địa chỉ, điện thoại thân nhân ở nước ngoài (nếu có).</w:t>
      </w:r>
    </w:p>
    <w:p w:rsidR="00B33866" w:rsidRPr="00715370" w:rsidRDefault="00B33866" w:rsidP="00AC7627">
      <w:pPr>
        <w:widowControl w:val="0"/>
        <w:shd w:val="clear" w:color="auto" w:fill="FFFFFF"/>
        <w:spacing w:before="120" w:after="120" w:line="240" w:lineRule="auto"/>
        <w:jc w:val="both"/>
        <w:rPr>
          <w:rFonts w:ascii="Times New Roman" w:hAnsi="Times New Roman" w:cs="Times New Roman"/>
          <w:i/>
          <w:sz w:val="28"/>
          <w:szCs w:val="28"/>
        </w:rPr>
      </w:pPr>
      <w:r w:rsidRPr="00715370">
        <w:rPr>
          <w:rFonts w:ascii="Times New Roman" w:hAnsi="Times New Roman" w:cs="Times New Roman"/>
          <w:sz w:val="28"/>
          <w:szCs w:val="28"/>
        </w:rPr>
        <w:tab/>
      </w:r>
      <w:r w:rsidRPr="00715370">
        <w:rPr>
          <w:rFonts w:ascii="Times New Roman" w:hAnsi="Times New Roman" w:cs="Times New Roman"/>
          <w:sz w:val="28"/>
          <w:szCs w:val="28"/>
          <w:lang w:val="en-US"/>
        </w:rPr>
        <w:t>+</w:t>
      </w:r>
      <w:r w:rsidRPr="00715370">
        <w:rPr>
          <w:rFonts w:ascii="Times New Roman" w:hAnsi="Times New Roman" w:cs="Times New Roman"/>
          <w:sz w:val="28"/>
          <w:szCs w:val="28"/>
        </w:rPr>
        <w:t xml:space="preserve"> Đối với các vấn đề quan trọng, phức tạp, gây hậu quả nghiêm trọng, Sở Ngoại vụ</w:t>
      </w:r>
      <w:r w:rsidR="00FE512F" w:rsidRPr="00715370">
        <w:rPr>
          <w:rFonts w:ascii="Times New Roman" w:hAnsi="Times New Roman" w:cs="Times New Roman"/>
          <w:sz w:val="28"/>
          <w:szCs w:val="28"/>
        </w:rPr>
        <w:t xml:space="preserve"> báo cáo U</w:t>
      </w:r>
      <w:r w:rsidR="00FE512F" w:rsidRPr="00715370">
        <w:rPr>
          <w:rFonts w:ascii="Times New Roman" w:hAnsi="Times New Roman" w:cs="Times New Roman"/>
          <w:sz w:val="28"/>
          <w:szCs w:val="28"/>
          <w:lang w:val="en-US"/>
        </w:rPr>
        <w:t>ỷ ban nhân dân</w:t>
      </w:r>
      <w:r w:rsidRPr="00715370">
        <w:rPr>
          <w:rFonts w:ascii="Times New Roman" w:hAnsi="Times New Roman" w:cs="Times New Roman"/>
          <w:sz w:val="28"/>
          <w:szCs w:val="28"/>
        </w:rPr>
        <w:t xml:space="preserve"> tỉnh và Bộ Ngoại giao bằng văn bản để Bộ Ngoại giao thông báo cho cơ quan đại diện ngoại giao nước ngoài tại Việt Nam. Đối với những vấn đề thông thường, Sở Ngoại vụ trực tiếp thông báo cho cơ quan đại diện ngoại giao nước ngoài tại Việt Nam, đồng thời báo cáo U</w:t>
      </w:r>
      <w:r w:rsidR="00FE512F" w:rsidRPr="00715370">
        <w:rPr>
          <w:rFonts w:ascii="Times New Roman" w:hAnsi="Times New Roman" w:cs="Times New Roman"/>
          <w:sz w:val="28"/>
          <w:szCs w:val="28"/>
          <w:lang w:val="en-US"/>
        </w:rPr>
        <w:t>ỷ ban nhân dân tỉnh</w:t>
      </w:r>
      <w:r w:rsidRPr="00715370">
        <w:rPr>
          <w:rFonts w:ascii="Times New Roman" w:hAnsi="Times New Roman" w:cs="Times New Roman"/>
          <w:sz w:val="28"/>
          <w:szCs w:val="28"/>
        </w:rPr>
        <w:t xml:space="preserve"> và Bộ Ngoại giao. </w:t>
      </w:r>
    </w:p>
    <w:p w:rsidR="00B33866" w:rsidRPr="00715370" w:rsidRDefault="00B33866" w:rsidP="00AC7627">
      <w:pPr>
        <w:widowControl w:val="0"/>
        <w:shd w:val="clear" w:color="auto" w:fill="FFFFFF"/>
        <w:spacing w:before="120" w:after="120" w:line="240" w:lineRule="auto"/>
        <w:jc w:val="both"/>
        <w:rPr>
          <w:rFonts w:ascii="Times New Roman" w:hAnsi="Times New Roman" w:cs="Times New Roman"/>
          <w:sz w:val="28"/>
          <w:szCs w:val="28"/>
          <w:lang w:val="en-US"/>
        </w:rPr>
      </w:pPr>
      <w:r w:rsidRPr="00715370">
        <w:rPr>
          <w:rFonts w:ascii="Times New Roman" w:hAnsi="Times New Roman" w:cs="Times New Roman"/>
          <w:sz w:val="28"/>
          <w:szCs w:val="28"/>
        </w:rPr>
        <w:tab/>
      </w:r>
      <w:r w:rsidRPr="00715370">
        <w:rPr>
          <w:rFonts w:ascii="Times New Roman" w:hAnsi="Times New Roman" w:cs="Times New Roman"/>
          <w:sz w:val="28"/>
          <w:szCs w:val="28"/>
          <w:lang w:val="en-US"/>
        </w:rPr>
        <w:t>+</w:t>
      </w:r>
      <w:r w:rsidRPr="00715370">
        <w:rPr>
          <w:rFonts w:ascii="Times New Roman" w:hAnsi="Times New Roman" w:cs="Times New Roman"/>
          <w:sz w:val="28"/>
          <w:szCs w:val="28"/>
        </w:rPr>
        <w:t xml:space="preserve"> Sở Ngoại vụ hỗ trợ Công an tỉnh, các cơ quan chức năng liên quan xác minh thân phận pháp lý, các thông tin liên quan đến người nước ngoài và đề xuất phương án giải quyết đối với những trường hợp người nước ngoài được hưởng quyền miễn trừ ngoại giao, lãnh sự theo pháp luật quốc tế và pháp luật Việt Nam.</w:t>
      </w:r>
    </w:p>
    <w:p w:rsidR="00B33866" w:rsidRPr="00715370" w:rsidRDefault="00B33866" w:rsidP="00AC7627">
      <w:pPr>
        <w:widowControl w:val="0"/>
        <w:shd w:val="clear" w:color="auto" w:fill="FFFFFF"/>
        <w:spacing w:before="120" w:after="120" w:line="240" w:lineRule="auto"/>
        <w:ind w:firstLine="567"/>
        <w:jc w:val="both"/>
        <w:rPr>
          <w:rFonts w:ascii="Times New Roman" w:hAnsi="Times New Roman" w:cs="Times New Roman"/>
          <w:sz w:val="28"/>
          <w:szCs w:val="28"/>
          <w:lang w:val="en-US"/>
        </w:rPr>
      </w:pPr>
      <w:r w:rsidRPr="00715370">
        <w:rPr>
          <w:rFonts w:ascii="Times New Roman" w:hAnsi="Times New Roman" w:cs="Times New Roman"/>
          <w:sz w:val="28"/>
          <w:szCs w:val="28"/>
          <w:lang w:val="en-US" w:eastAsia="vi-VN"/>
        </w:rPr>
        <w:t>+ Công an tỉnh l</w:t>
      </w:r>
      <w:r w:rsidRPr="00715370">
        <w:rPr>
          <w:rFonts w:ascii="Times New Roman" w:hAnsi="Times New Roman" w:cs="Times New Roman"/>
          <w:sz w:val="28"/>
          <w:szCs w:val="28"/>
          <w:lang w:eastAsia="vi-VN"/>
        </w:rPr>
        <w:t xml:space="preserve">à cơ quan đầu mối tiếp nhận thông tin về các vấn đề phát sinh liên quan đến người nước ngoài; </w:t>
      </w:r>
      <w:r w:rsidRPr="00715370">
        <w:rPr>
          <w:rFonts w:ascii="Times New Roman" w:hAnsi="Times New Roman" w:cs="Times New Roman"/>
          <w:sz w:val="28"/>
          <w:szCs w:val="28"/>
          <w:lang w:val="en-US" w:eastAsia="vi-VN"/>
        </w:rPr>
        <w:t>c</w:t>
      </w:r>
      <w:r w:rsidR="00865632" w:rsidRPr="00715370">
        <w:rPr>
          <w:rFonts w:ascii="Times New Roman" w:hAnsi="Times New Roman" w:cs="Times New Roman"/>
          <w:sz w:val="28"/>
          <w:szCs w:val="28"/>
          <w:lang w:val="en-US" w:eastAsia="vi-VN"/>
        </w:rPr>
        <w:t>hủ trì điều tra, xử lý, đồ</w:t>
      </w:r>
      <w:r w:rsidRPr="00715370">
        <w:rPr>
          <w:rFonts w:ascii="Times New Roman" w:hAnsi="Times New Roman" w:cs="Times New Roman"/>
          <w:sz w:val="28"/>
          <w:szCs w:val="28"/>
          <w:lang w:val="en-US" w:eastAsia="vi-VN"/>
        </w:rPr>
        <w:t xml:space="preserve">ng thời </w:t>
      </w:r>
      <w:r w:rsidRPr="00715370">
        <w:rPr>
          <w:rFonts w:ascii="Times New Roman" w:hAnsi="Times New Roman" w:cs="Times New Roman"/>
          <w:sz w:val="28"/>
          <w:szCs w:val="28"/>
          <w:lang w:eastAsia="vi-VN"/>
        </w:rPr>
        <w:t>thông báo và cung cấp những thông tin, hồ sơ liên quan trong quá trình điều tra và kết quả xử lý các vụ việc phát sinh về lãnh sự liên quan đến người nước ngoài trên địa bàn tỉnh về Sở Ngoại vụ</w:t>
      </w:r>
      <w:r w:rsidRPr="00715370">
        <w:rPr>
          <w:rFonts w:ascii="Times New Roman" w:hAnsi="Times New Roman" w:cs="Times New Roman"/>
          <w:sz w:val="28"/>
          <w:szCs w:val="28"/>
          <w:lang w:val="en-US" w:eastAsia="vi-VN"/>
        </w:rPr>
        <w:t>.</w:t>
      </w:r>
    </w:p>
    <w:p w:rsidR="000356CC" w:rsidRPr="00715370" w:rsidRDefault="000356CC" w:rsidP="00AC7627">
      <w:pPr>
        <w:spacing w:before="120" w:after="120" w:line="240" w:lineRule="auto"/>
        <w:ind w:hanging="720"/>
        <w:jc w:val="both"/>
        <w:rPr>
          <w:rFonts w:ascii="Times New Roman" w:hAnsi="Times New Roman" w:cs="Times New Roman"/>
          <w:sz w:val="28"/>
          <w:szCs w:val="28"/>
          <w:lang w:val="en-US"/>
        </w:rPr>
      </w:pPr>
      <w:r w:rsidRPr="00715370">
        <w:rPr>
          <w:rFonts w:ascii="Times New Roman" w:hAnsi="Times New Roman" w:cs="Times New Roman"/>
          <w:sz w:val="28"/>
          <w:szCs w:val="28"/>
          <w:lang w:val="en-US"/>
        </w:rPr>
        <w:tab/>
      </w:r>
      <w:r w:rsidRPr="00715370">
        <w:rPr>
          <w:rFonts w:ascii="Times New Roman" w:hAnsi="Times New Roman" w:cs="Times New Roman"/>
          <w:sz w:val="28"/>
          <w:szCs w:val="28"/>
          <w:lang w:val="en-US"/>
        </w:rPr>
        <w:tab/>
        <w:t>- Tổ chức các cuộc thanh tra</w:t>
      </w:r>
      <w:r w:rsidR="00760680" w:rsidRPr="00715370">
        <w:rPr>
          <w:rFonts w:ascii="Times New Roman" w:hAnsi="Times New Roman" w:cs="Times New Roman"/>
          <w:sz w:val="28"/>
          <w:szCs w:val="28"/>
          <w:lang w:val="en-US"/>
        </w:rPr>
        <w:t>, kiểm tra</w:t>
      </w:r>
      <w:r w:rsidRPr="00715370">
        <w:rPr>
          <w:rFonts w:ascii="Times New Roman" w:hAnsi="Times New Roman" w:cs="Times New Roman"/>
          <w:sz w:val="28"/>
          <w:szCs w:val="28"/>
          <w:lang w:val="en-US"/>
        </w:rPr>
        <w:t xml:space="preserve"> chuyên ngành đối với các cơ quan, đơn vị, địa phương </w:t>
      </w:r>
      <w:r w:rsidR="00B33866" w:rsidRPr="00715370">
        <w:rPr>
          <w:rFonts w:ascii="Times New Roman" w:hAnsi="Times New Roman" w:cs="Times New Roman"/>
          <w:sz w:val="28"/>
          <w:szCs w:val="28"/>
          <w:lang w:val="en-US"/>
        </w:rPr>
        <w:t>có sử dụng người nước ngoài</w:t>
      </w:r>
      <w:r w:rsidRPr="00715370">
        <w:rPr>
          <w:rFonts w:ascii="Times New Roman" w:hAnsi="Times New Roman" w:cs="Times New Roman"/>
          <w:sz w:val="28"/>
          <w:szCs w:val="28"/>
          <w:lang w:val="en-US"/>
        </w:rPr>
        <w:t xml:space="preserve">. </w:t>
      </w:r>
    </w:p>
    <w:p w:rsidR="00266C1B" w:rsidRPr="00715370" w:rsidRDefault="00266C1B" w:rsidP="00AC7627">
      <w:pPr>
        <w:spacing w:before="120" w:after="120" w:line="240" w:lineRule="auto"/>
        <w:ind w:hanging="720"/>
        <w:jc w:val="both"/>
        <w:rPr>
          <w:rFonts w:ascii="Times New Roman" w:hAnsi="Times New Roman" w:cs="Times New Roman"/>
          <w:sz w:val="28"/>
          <w:szCs w:val="28"/>
          <w:lang w:val="en-US"/>
        </w:rPr>
      </w:pPr>
      <w:r w:rsidRPr="00715370">
        <w:rPr>
          <w:rFonts w:ascii="Times New Roman" w:hAnsi="Times New Roman" w:cs="Times New Roman"/>
          <w:sz w:val="28"/>
          <w:szCs w:val="28"/>
          <w:lang w:val="en-US"/>
        </w:rPr>
        <w:tab/>
      </w:r>
      <w:r w:rsidRPr="00715370">
        <w:rPr>
          <w:rFonts w:ascii="Times New Roman" w:hAnsi="Times New Roman" w:cs="Times New Roman"/>
          <w:sz w:val="28"/>
          <w:szCs w:val="28"/>
          <w:lang w:val="en-US"/>
        </w:rPr>
        <w:tab/>
      </w:r>
      <w:r w:rsidR="00760680" w:rsidRPr="00715370">
        <w:rPr>
          <w:rFonts w:ascii="Times New Roman" w:hAnsi="Times New Roman" w:cs="Times New Roman"/>
          <w:sz w:val="28"/>
          <w:szCs w:val="28"/>
          <w:lang w:val="en-US"/>
        </w:rPr>
        <w:t>- Tổ chức đào</w:t>
      </w:r>
      <w:r w:rsidRPr="00715370">
        <w:rPr>
          <w:rFonts w:ascii="Times New Roman" w:hAnsi="Times New Roman" w:cs="Times New Roman"/>
          <w:sz w:val="28"/>
          <w:szCs w:val="28"/>
          <w:lang w:val="en-US"/>
        </w:rPr>
        <w:t xml:space="preserve"> tạo </w:t>
      </w:r>
      <w:r w:rsidR="00760680" w:rsidRPr="00715370">
        <w:rPr>
          <w:rFonts w:ascii="Times New Roman" w:hAnsi="Times New Roman" w:cs="Times New Roman"/>
          <w:sz w:val="28"/>
          <w:szCs w:val="28"/>
          <w:lang w:val="en-US"/>
        </w:rPr>
        <w:t xml:space="preserve">kiến thức chuyên môn, trình độ </w:t>
      </w:r>
      <w:r w:rsidRPr="00715370">
        <w:rPr>
          <w:rFonts w:ascii="Times New Roman" w:hAnsi="Times New Roman" w:cs="Times New Roman"/>
          <w:sz w:val="28"/>
          <w:szCs w:val="28"/>
          <w:lang w:val="en-US"/>
        </w:rPr>
        <w:t>ngoại ngữ cho đội ngũ cán bộ, công chức, viên chức làm công tác đối ngoại.</w:t>
      </w:r>
    </w:p>
    <w:p w:rsidR="009E5DAA" w:rsidRPr="00715370" w:rsidRDefault="0003168B" w:rsidP="00AC7627">
      <w:pPr>
        <w:spacing w:before="120" w:after="120" w:line="240" w:lineRule="auto"/>
        <w:ind w:firstLine="720"/>
        <w:jc w:val="both"/>
        <w:rPr>
          <w:rFonts w:asciiTheme="majorHAnsi" w:hAnsiTheme="majorHAnsi" w:cstheme="majorHAnsi"/>
          <w:b/>
          <w:sz w:val="28"/>
          <w:szCs w:val="28"/>
          <w:lang w:val="en-US"/>
        </w:rPr>
      </w:pPr>
      <w:r w:rsidRPr="00715370">
        <w:rPr>
          <w:rFonts w:asciiTheme="majorHAnsi" w:hAnsiTheme="majorHAnsi" w:cstheme="majorHAnsi"/>
          <w:b/>
          <w:sz w:val="28"/>
          <w:szCs w:val="28"/>
        </w:rPr>
        <w:t>IV</w:t>
      </w:r>
      <w:r w:rsidR="009E5DAA" w:rsidRPr="00715370">
        <w:rPr>
          <w:rFonts w:asciiTheme="majorHAnsi" w:hAnsiTheme="majorHAnsi" w:cstheme="majorHAnsi"/>
          <w:b/>
          <w:sz w:val="28"/>
          <w:szCs w:val="28"/>
        </w:rPr>
        <w:t xml:space="preserve">. Hiệu quả mang lại của sáng kiến: </w:t>
      </w:r>
    </w:p>
    <w:p w:rsidR="000356CC" w:rsidRPr="00715370" w:rsidRDefault="000356CC" w:rsidP="00AC7627">
      <w:pPr>
        <w:spacing w:before="120" w:after="120" w:line="240" w:lineRule="auto"/>
        <w:ind w:firstLine="720"/>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 xml:space="preserve">- </w:t>
      </w:r>
      <w:r w:rsidR="00B93260" w:rsidRPr="00715370">
        <w:rPr>
          <w:rFonts w:asciiTheme="majorHAnsi" w:hAnsiTheme="majorHAnsi" w:cstheme="majorHAnsi"/>
          <w:sz w:val="28"/>
          <w:szCs w:val="28"/>
          <w:lang w:val="en-US"/>
        </w:rPr>
        <w:t>Giúp cho các cơ quan, đơn vị, địa phương, các tổ chức, cá nhân có liên quan hiểu được chức năng, nhiệm vụ của mình trong việc phối hợp xử lý các vấn đề về lãnh sự liên quan đến người nước ngoài xảy ra trên địa bàn tỉnh</w:t>
      </w:r>
      <w:r w:rsidRPr="00715370">
        <w:rPr>
          <w:rFonts w:asciiTheme="majorHAnsi" w:hAnsiTheme="majorHAnsi" w:cstheme="majorHAnsi"/>
          <w:sz w:val="28"/>
          <w:szCs w:val="28"/>
          <w:lang w:val="en-US"/>
        </w:rPr>
        <w:t>.</w:t>
      </w:r>
    </w:p>
    <w:p w:rsidR="00B93260" w:rsidRPr="00715370" w:rsidRDefault="00B93260" w:rsidP="00AC7627">
      <w:pPr>
        <w:spacing w:before="120" w:after="120" w:line="240" w:lineRule="auto"/>
        <w:ind w:firstLine="720"/>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 xml:space="preserve">- </w:t>
      </w:r>
      <w:r w:rsidR="00FE5CDB" w:rsidRPr="00715370">
        <w:rPr>
          <w:rFonts w:asciiTheme="majorHAnsi" w:hAnsiTheme="majorHAnsi" w:cstheme="majorHAnsi"/>
          <w:sz w:val="28"/>
          <w:szCs w:val="28"/>
          <w:lang w:val="en-US"/>
        </w:rPr>
        <w:t>Hình thành quy trình, cơ chế phối hợp, phân công trách nhiệm</w:t>
      </w:r>
      <w:r w:rsidR="00865632" w:rsidRPr="00715370">
        <w:rPr>
          <w:rFonts w:asciiTheme="majorHAnsi" w:hAnsiTheme="majorHAnsi" w:cstheme="majorHAnsi"/>
          <w:sz w:val="28"/>
          <w:szCs w:val="28"/>
          <w:lang w:val="en-US"/>
        </w:rPr>
        <w:t xml:space="preserve"> một cách rõ ràng</w:t>
      </w:r>
      <w:r w:rsidR="00FE5CDB" w:rsidRPr="00715370">
        <w:rPr>
          <w:rFonts w:asciiTheme="majorHAnsi" w:hAnsiTheme="majorHAnsi" w:cstheme="majorHAnsi"/>
          <w:sz w:val="28"/>
          <w:szCs w:val="28"/>
          <w:lang w:val="en-US"/>
        </w:rPr>
        <w:t xml:space="preserve"> giữa các cơ quan, đơn vị, địa phương, các tổ chức, cá nhân có liên quan trong quá trình xử lý các vụ việc.</w:t>
      </w:r>
    </w:p>
    <w:p w:rsidR="00443FF9" w:rsidRPr="00715370" w:rsidRDefault="00FE5CDB" w:rsidP="00443FF9">
      <w:pPr>
        <w:spacing w:before="120" w:after="120" w:line="240" w:lineRule="auto"/>
        <w:ind w:firstLine="720"/>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 xml:space="preserve">- Đảm bảo </w:t>
      </w:r>
      <w:r w:rsidR="00B27109" w:rsidRPr="00715370">
        <w:rPr>
          <w:rFonts w:asciiTheme="majorHAnsi" w:hAnsiTheme="majorHAnsi" w:cstheme="majorHAnsi"/>
          <w:sz w:val="28"/>
          <w:szCs w:val="28"/>
          <w:lang w:val="en-US"/>
        </w:rPr>
        <w:t xml:space="preserve">các vụ </w:t>
      </w:r>
      <w:r w:rsidRPr="00715370">
        <w:rPr>
          <w:rFonts w:asciiTheme="majorHAnsi" w:hAnsiTheme="majorHAnsi" w:cstheme="majorHAnsi"/>
          <w:sz w:val="28"/>
          <w:szCs w:val="28"/>
          <w:lang w:val="en-US"/>
        </w:rPr>
        <w:t>việc xử lý được nhanh chóng, kịp thời, đúng với quy định của pháp luật Việt Nam và thông lệ quốc tế.</w:t>
      </w:r>
    </w:p>
    <w:p w:rsidR="00FE5CDB" w:rsidRPr="00715370" w:rsidRDefault="00FE5CDB" w:rsidP="00AC7627">
      <w:pPr>
        <w:spacing w:before="120" w:after="120" w:line="240" w:lineRule="auto"/>
        <w:ind w:firstLine="720"/>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 Tiết kiệm thời gian, chi phí cho các cơ quan, đơn vị, địa phương, các tổ chức, cá nhân có liên quan trong quá trình xử lý các vụ việc.</w:t>
      </w:r>
    </w:p>
    <w:p w:rsidR="00443FF9" w:rsidRPr="00715370" w:rsidRDefault="00443FF9" w:rsidP="00443FF9">
      <w:pPr>
        <w:spacing w:before="120" w:after="120" w:line="240" w:lineRule="auto"/>
        <w:ind w:firstLine="720"/>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Từ khi Quy chế được ban hành, các cơ quan, đơn vị, địa phương, các tổ chức, cá nhân có liên quan đã phối hợp xử lý hơn 20 vụ việc lãnh sự liên quan đến người nước ngoài xảy ra trên địa bàn tỉnh nhanh chóng, kịp thời, đúng với quy định của pháp luật Vi</w:t>
      </w:r>
      <w:r w:rsidR="00B27109" w:rsidRPr="00715370">
        <w:rPr>
          <w:rFonts w:asciiTheme="majorHAnsi" w:hAnsiTheme="majorHAnsi" w:cstheme="majorHAnsi"/>
          <w:sz w:val="28"/>
          <w:szCs w:val="28"/>
          <w:lang w:val="en-US"/>
        </w:rPr>
        <w:t>ệt Nam và thông lệ quốc tế g</w:t>
      </w:r>
      <w:r w:rsidR="00865632" w:rsidRPr="00715370">
        <w:rPr>
          <w:rFonts w:asciiTheme="majorHAnsi" w:hAnsiTheme="majorHAnsi" w:cstheme="majorHAnsi"/>
          <w:sz w:val="28"/>
          <w:szCs w:val="28"/>
          <w:lang w:val="en-US"/>
        </w:rPr>
        <w:t xml:space="preserve">óp phần xây dựng hình ảnh trong mắt bạn bè quốc tế, thu hút các doanh nghiệp, các nhà đầu tư, khách nước ngoài đến làm việc, du lịch trên địa bàn tỉnh; xây dựng tỉnh Hà Tĩnh trở thành địa phương chuyên nghiệp khi phối hợp với các cơ quan, cơ quan đại diện nước ngoài tại Việt Nam. </w:t>
      </w:r>
    </w:p>
    <w:p w:rsidR="001A4FB4" w:rsidRPr="00715370" w:rsidRDefault="0003168B" w:rsidP="00AC7627">
      <w:pPr>
        <w:spacing w:before="120" w:after="120" w:line="240" w:lineRule="auto"/>
        <w:ind w:firstLine="567"/>
        <w:jc w:val="both"/>
        <w:rPr>
          <w:rFonts w:asciiTheme="majorHAnsi" w:hAnsiTheme="majorHAnsi" w:cstheme="majorHAnsi"/>
          <w:b/>
          <w:sz w:val="28"/>
          <w:szCs w:val="28"/>
          <w:lang w:val="de-AT"/>
        </w:rPr>
      </w:pPr>
      <w:r w:rsidRPr="00715370">
        <w:rPr>
          <w:rFonts w:asciiTheme="majorHAnsi" w:hAnsiTheme="majorHAnsi" w:cstheme="majorHAnsi"/>
          <w:b/>
          <w:sz w:val="28"/>
          <w:szCs w:val="28"/>
          <w:lang w:val="de-AT"/>
        </w:rPr>
        <w:t>V</w:t>
      </w:r>
      <w:r w:rsidR="00FA0FE5" w:rsidRPr="00715370">
        <w:rPr>
          <w:rFonts w:asciiTheme="majorHAnsi" w:hAnsiTheme="majorHAnsi" w:cstheme="majorHAnsi"/>
          <w:b/>
          <w:sz w:val="28"/>
          <w:szCs w:val="28"/>
          <w:lang w:val="de-AT"/>
        </w:rPr>
        <w:t xml:space="preserve">. Khả năng ứng dụng và triển khai: </w:t>
      </w:r>
    </w:p>
    <w:p w:rsidR="001A4FB4" w:rsidRPr="00715370" w:rsidRDefault="001A4FB4" w:rsidP="00AC7627">
      <w:pPr>
        <w:spacing w:before="120" w:after="120" w:line="240" w:lineRule="auto"/>
        <w:ind w:firstLine="567"/>
        <w:jc w:val="both"/>
        <w:rPr>
          <w:rFonts w:asciiTheme="majorHAnsi" w:hAnsiTheme="majorHAnsi" w:cstheme="majorHAnsi"/>
          <w:sz w:val="28"/>
          <w:szCs w:val="28"/>
          <w:lang w:val="de-AT"/>
        </w:rPr>
      </w:pPr>
      <w:r w:rsidRPr="00715370">
        <w:rPr>
          <w:rFonts w:asciiTheme="majorHAnsi" w:hAnsiTheme="majorHAnsi" w:cstheme="majorHAnsi"/>
          <w:sz w:val="28"/>
          <w:szCs w:val="28"/>
          <w:lang w:val="de-AT"/>
        </w:rPr>
        <w:t xml:space="preserve">Sáng kiến </w:t>
      </w:r>
      <w:r w:rsidR="00E650F7" w:rsidRPr="00715370">
        <w:rPr>
          <w:rFonts w:asciiTheme="majorHAnsi" w:hAnsiTheme="majorHAnsi" w:cstheme="majorHAnsi"/>
          <w:sz w:val="28"/>
          <w:szCs w:val="28"/>
          <w:lang w:val="de-AT"/>
        </w:rPr>
        <w:t>ứng dụng và triển khai trên toàn tỉnh</w:t>
      </w:r>
      <w:r w:rsidR="00B516F4" w:rsidRPr="00715370">
        <w:rPr>
          <w:rFonts w:asciiTheme="majorHAnsi" w:hAnsiTheme="majorHAnsi" w:cstheme="majorHAnsi"/>
          <w:sz w:val="28"/>
          <w:szCs w:val="28"/>
          <w:lang w:val="de-AT"/>
        </w:rPr>
        <w:t>.</w:t>
      </w:r>
    </w:p>
    <w:p w:rsidR="009E5DAA" w:rsidRPr="00715370" w:rsidRDefault="004E6E40" w:rsidP="00AC7627">
      <w:pPr>
        <w:spacing w:before="120" w:after="120" w:line="240" w:lineRule="auto"/>
        <w:ind w:firstLine="567"/>
        <w:jc w:val="both"/>
        <w:rPr>
          <w:rFonts w:asciiTheme="majorHAnsi" w:hAnsiTheme="majorHAnsi" w:cstheme="majorHAnsi"/>
          <w:b/>
          <w:sz w:val="28"/>
          <w:szCs w:val="28"/>
          <w:lang w:val="de-AT"/>
        </w:rPr>
      </w:pPr>
      <w:r w:rsidRPr="00715370">
        <w:rPr>
          <w:rFonts w:asciiTheme="majorHAnsi" w:hAnsiTheme="majorHAnsi" w:cstheme="majorHAnsi"/>
          <w:b/>
          <w:sz w:val="28"/>
          <w:szCs w:val="28"/>
          <w:lang w:val="de-AT"/>
        </w:rPr>
        <w:t>VI</w:t>
      </w:r>
      <w:r w:rsidR="009E5DAA" w:rsidRPr="00715370">
        <w:rPr>
          <w:rFonts w:asciiTheme="majorHAnsi" w:hAnsiTheme="majorHAnsi" w:cstheme="majorHAnsi"/>
          <w:b/>
          <w:sz w:val="28"/>
          <w:szCs w:val="28"/>
          <w:lang w:val="de-AT"/>
        </w:rPr>
        <w:t xml:space="preserve">. Ý nghĩa của sáng kiến: </w:t>
      </w:r>
    </w:p>
    <w:p w:rsidR="009E5DAA" w:rsidRPr="00715370" w:rsidRDefault="00AB087A" w:rsidP="00AC7627">
      <w:pPr>
        <w:spacing w:before="120" w:after="120" w:line="240" w:lineRule="auto"/>
        <w:ind w:firstLine="567"/>
        <w:jc w:val="both"/>
        <w:rPr>
          <w:rFonts w:asciiTheme="majorHAnsi" w:hAnsiTheme="majorHAnsi" w:cstheme="majorHAnsi"/>
          <w:sz w:val="28"/>
          <w:szCs w:val="28"/>
          <w:lang w:val="de-AT"/>
        </w:rPr>
      </w:pPr>
      <w:r w:rsidRPr="00715370">
        <w:rPr>
          <w:rFonts w:asciiTheme="majorHAnsi" w:hAnsiTheme="majorHAnsi" w:cstheme="majorHAnsi"/>
          <w:sz w:val="28"/>
          <w:szCs w:val="28"/>
          <w:lang w:val="de-AT"/>
        </w:rPr>
        <w:t xml:space="preserve">- </w:t>
      </w:r>
      <w:r w:rsidR="000A3911" w:rsidRPr="00715370">
        <w:rPr>
          <w:rFonts w:asciiTheme="majorHAnsi" w:hAnsiTheme="majorHAnsi" w:cstheme="majorHAnsi"/>
          <w:sz w:val="28"/>
          <w:szCs w:val="28"/>
          <w:lang w:val="de-AT"/>
        </w:rPr>
        <w:t xml:space="preserve">Sáng kiến </w:t>
      </w:r>
      <w:r w:rsidR="00E650F7" w:rsidRPr="00715370">
        <w:rPr>
          <w:rFonts w:asciiTheme="majorHAnsi" w:hAnsiTheme="majorHAnsi" w:cstheme="majorHAnsi"/>
          <w:sz w:val="28"/>
          <w:szCs w:val="28"/>
          <w:lang w:val="de-AT"/>
        </w:rPr>
        <w:t xml:space="preserve">nâng cao hiệu quả trong công tác </w:t>
      </w:r>
      <w:r w:rsidR="00FE5CDB" w:rsidRPr="00715370">
        <w:rPr>
          <w:rFonts w:asciiTheme="majorHAnsi" w:hAnsiTheme="majorHAnsi" w:cstheme="majorHAnsi"/>
          <w:sz w:val="28"/>
          <w:szCs w:val="28"/>
          <w:lang w:val="de-AT"/>
        </w:rPr>
        <w:t xml:space="preserve">phối hợp xử lý các vấn đề về lãnh sự </w:t>
      </w:r>
      <w:r w:rsidR="00FE5CDB" w:rsidRPr="00715370">
        <w:rPr>
          <w:rFonts w:asciiTheme="majorHAnsi" w:hAnsiTheme="majorHAnsi" w:cstheme="majorHAnsi"/>
          <w:sz w:val="28"/>
          <w:szCs w:val="28"/>
          <w:lang w:val="en-US"/>
        </w:rPr>
        <w:t>quan</w:t>
      </w:r>
      <w:r w:rsidR="00B516F4" w:rsidRPr="00715370">
        <w:rPr>
          <w:rFonts w:asciiTheme="majorHAnsi" w:hAnsiTheme="majorHAnsi" w:cstheme="majorHAnsi"/>
          <w:sz w:val="28"/>
          <w:szCs w:val="28"/>
          <w:lang w:val="en-US"/>
        </w:rPr>
        <w:t xml:space="preserve"> có yếu tố </w:t>
      </w:r>
      <w:r w:rsidR="00FE5CDB" w:rsidRPr="00715370">
        <w:rPr>
          <w:rFonts w:asciiTheme="majorHAnsi" w:hAnsiTheme="majorHAnsi" w:cstheme="majorHAnsi"/>
          <w:sz w:val="28"/>
          <w:szCs w:val="28"/>
          <w:lang w:val="en-US"/>
        </w:rPr>
        <w:t>nước ngoài xảy ra trên địa bàn tỉnh</w:t>
      </w:r>
      <w:r w:rsidR="00E650F7" w:rsidRPr="00715370">
        <w:rPr>
          <w:rFonts w:asciiTheme="majorHAnsi" w:hAnsiTheme="majorHAnsi" w:cstheme="majorHAnsi"/>
          <w:sz w:val="28"/>
          <w:szCs w:val="28"/>
          <w:lang w:val="de-AT"/>
        </w:rPr>
        <w:t>.</w:t>
      </w:r>
    </w:p>
    <w:p w:rsidR="000A3911" w:rsidRPr="00715370" w:rsidRDefault="000A3911" w:rsidP="00AC7627">
      <w:pPr>
        <w:spacing w:before="120" w:after="120" w:line="240" w:lineRule="auto"/>
        <w:ind w:firstLine="567"/>
        <w:jc w:val="both"/>
        <w:rPr>
          <w:rFonts w:asciiTheme="majorHAnsi" w:hAnsiTheme="majorHAnsi" w:cstheme="majorHAnsi"/>
          <w:spacing w:val="-6"/>
          <w:sz w:val="28"/>
          <w:szCs w:val="28"/>
          <w:lang w:val="de-AT"/>
        </w:rPr>
      </w:pPr>
      <w:r w:rsidRPr="00715370">
        <w:rPr>
          <w:rFonts w:asciiTheme="majorHAnsi" w:hAnsiTheme="majorHAnsi" w:cstheme="majorHAnsi"/>
          <w:spacing w:val="-6"/>
          <w:sz w:val="28"/>
          <w:szCs w:val="28"/>
          <w:lang w:val="de-AT"/>
        </w:rPr>
        <w:t>- Sáng kiến được áp dụ</w:t>
      </w:r>
      <w:r w:rsidR="00E650F7" w:rsidRPr="00715370">
        <w:rPr>
          <w:rFonts w:asciiTheme="majorHAnsi" w:hAnsiTheme="majorHAnsi" w:cstheme="majorHAnsi"/>
          <w:spacing w:val="-6"/>
          <w:sz w:val="28"/>
          <w:szCs w:val="28"/>
          <w:lang w:val="de-AT"/>
        </w:rPr>
        <w:t xml:space="preserve">ng lâu dài, không tốn </w:t>
      </w:r>
      <w:r w:rsidR="00FE5CDB" w:rsidRPr="00715370">
        <w:rPr>
          <w:rFonts w:asciiTheme="majorHAnsi" w:hAnsiTheme="majorHAnsi" w:cstheme="majorHAnsi"/>
          <w:spacing w:val="-6"/>
          <w:sz w:val="28"/>
          <w:szCs w:val="28"/>
          <w:lang w:val="de-AT"/>
        </w:rPr>
        <w:t xml:space="preserve">nhiều </w:t>
      </w:r>
      <w:r w:rsidR="00E650F7" w:rsidRPr="00715370">
        <w:rPr>
          <w:rFonts w:asciiTheme="majorHAnsi" w:hAnsiTheme="majorHAnsi" w:cstheme="majorHAnsi"/>
          <w:spacing w:val="-6"/>
          <w:sz w:val="28"/>
          <w:szCs w:val="28"/>
          <w:lang w:val="de-AT"/>
        </w:rPr>
        <w:t>kinh phí triển khai thực hiện</w:t>
      </w:r>
      <w:r w:rsidRPr="00715370">
        <w:rPr>
          <w:rFonts w:asciiTheme="majorHAnsi" w:hAnsiTheme="majorHAnsi" w:cstheme="majorHAnsi"/>
          <w:spacing w:val="-6"/>
          <w:sz w:val="28"/>
          <w:szCs w:val="28"/>
          <w:lang w:val="de-AT"/>
        </w:rPr>
        <w:t>.</w:t>
      </w:r>
    </w:p>
    <w:p w:rsidR="00FE5CDB" w:rsidRPr="00715370" w:rsidRDefault="00FE5CDB" w:rsidP="00AC7627">
      <w:pPr>
        <w:spacing w:before="120" w:after="120" w:line="240" w:lineRule="auto"/>
        <w:ind w:firstLine="567"/>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 Tạo được mối quan hệ gắn kết giữa tỉnh Hà Tĩnh với Bộ Ngoại giao và các cơ quan đại diện nước ngoài tại Việt Nam.</w:t>
      </w:r>
    </w:p>
    <w:p w:rsidR="00EE0AB6" w:rsidRDefault="00EE0AB6" w:rsidP="00AC7627">
      <w:pPr>
        <w:spacing w:before="120" w:after="120" w:line="240" w:lineRule="auto"/>
        <w:ind w:firstLine="567"/>
        <w:jc w:val="both"/>
        <w:rPr>
          <w:rFonts w:asciiTheme="majorHAnsi" w:hAnsiTheme="majorHAnsi" w:cstheme="majorHAnsi"/>
          <w:sz w:val="28"/>
          <w:szCs w:val="28"/>
          <w:lang w:val="en-US"/>
        </w:rPr>
      </w:pPr>
      <w:r w:rsidRPr="00715370">
        <w:rPr>
          <w:rFonts w:asciiTheme="majorHAnsi" w:hAnsiTheme="majorHAnsi" w:cstheme="majorHAnsi"/>
          <w:sz w:val="28"/>
          <w:szCs w:val="28"/>
          <w:lang w:val="en-US"/>
        </w:rPr>
        <w:t>- Tạo niềm tin cho các doanh nghiệp, tổ chức, cá nhân nước ngoài đến đầu tư, sinh sống, làm việc, học tập, du lịch trên địa bàn tỉnh.</w:t>
      </w:r>
    </w:p>
    <w:p w:rsidR="00977BC2" w:rsidRDefault="00977BC2" w:rsidP="00AC7627">
      <w:pPr>
        <w:spacing w:before="120" w:after="120" w:line="240" w:lineRule="auto"/>
        <w:ind w:firstLine="567"/>
        <w:jc w:val="both"/>
        <w:rPr>
          <w:rFonts w:asciiTheme="majorHAnsi" w:hAnsiTheme="majorHAnsi" w:cstheme="majorHAnsi"/>
          <w:sz w:val="28"/>
          <w:szCs w:val="28"/>
          <w:lang w:val="en-US"/>
        </w:rPr>
      </w:pPr>
    </w:p>
    <w:p w:rsidR="00977BC2" w:rsidRPr="00715370" w:rsidRDefault="00977BC2" w:rsidP="00AC7627">
      <w:pPr>
        <w:spacing w:before="120" w:after="120" w:line="240" w:lineRule="auto"/>
        <w:ind w:firstLine="567"/>
        <w:jc w:val="both"/>
        <w:rPr>
          <w:rFonts w:asciiTheme="majorHAnsi" w:hAnsiTheme="majorHAnsi" w:cstheme="majorHAnsi"/>
          <w:sz w:val="28"/>
          <w:szCs w:val="28"/>
          <w:lang w:val="en-US"/>
        </w:rPr>
      </w:pPr>
    </w:p>
    <w:p w:rsidR="00A65685" w:rsidRPr="00715370" w:rsidRDefault="00A65685" w:rsidP="00AC7627">
      <w:pPr>
        <w:spacing w:before="120" w:after="120" w:line="240" w:lineRule="auto"/>
        <w:ind w:firstLine="567"/>
        <w:jc w:val="both"/>
        <w:rPr>
          <w:rFonts w:asciiTheme="majorHAnsi" w:hAnsiTheme="majorHAnsi" w:cstheme="majorHAnsi"/>
          <w:sz w:val="2"/>
          <w:szCs w:val="28"/>
          <w:lang w:val="de-AT"/>
        </w:rPr>
      </w:pPr>
    </w:p>
    <w:p w:rsidR="00876D7A" w:rsidRPr="00715370" w:rsidRDefault="00CB0D7C" w:rsidP="00AC7627">
      <w:pPr>
        <w:spacing w:before="120" w:after="120" w:line="240" w:lineRule="auto"/>
        <w:ind w:firstLine="567"/>
        <w:jc w:val="center"/>
        <w:rPr>
          <w:rFonts w:asciiTheme="majorHAnsi" w:hAnsiTheme="majorHAnsi" w:cstheme="majorHAnsi"/>
          <w:b/>
          <w:sz w:val="28"/>
          <w:szCs w:val="28"/>
          <w:lang w:val="de-AT"/>
        </w:rPr>
      </w:pPr>
      <w:r w:rsidRPr="00715370">
        <w:rPr>
          <w:rFonts w:asciiTheme="majorHAnsi" w:hAnsiTheme="majorHAnsi" w:cstheme="majorHAnsi"/>
          <w:b/>
          <w:sz w:val="28"/>
          <w:szCs w:val="28"/>
          <w:lang w:val="de-AT"/>
        </w:rPr>
        <w:t>PHẦN KẾT LUẬN</w:t>
      </w:r>
    </w:p>
    <w:p w:rsidR="00A65685" w:rsidRPr="00715370" w:rsidRDefault="00A65685" w:rsidP="00AC7627">
      <w:pPr>
        <w:spacing w:before="120" w:after="120" w:line="240" w:lineRule="auto"/>
        <w:ind w:firstLine="567"/>
        <w:jc w:val="center"/>
        <w:rPr>
          <w:rFonts w:asciiTheme="majorHAnsi" w:hAnsiTheme="majorHAnsi" w:cstheme="majorHAnsi"/>
          <w:b/>
          <w:sz w:val="6"/>
          <w:szCs w:val="28"/>
          <w:lang w:val="de-AT"/>
        </w:rPr>
      </w:pPr>
    </w:p>
    <w:p w:rsidR="00063E8D" w:rsidRPr="00715370" w:rsidRDefault="00481C6F" w:rsidP="00AC7627">
      <w:pPr>
        <w:spacing w:before="120" w:after="120" w:line="240" w:lineRule="auto"/>
        <w:ind w:firstLine="720"/>
        <w:jc w:val="both"/>
        <w:rPr>
          <w:rFonts w:asciiTheme="majorHAnsi" w:hAnsiTheme="majorHAnsi" w:cstheme="majorHAnsi"/>
          <w:b/>
          <w:sz w:val="28"/>
          <w:szCs w:val="28"/>
          <w:lang w:val="de-AT"/>
        </w:rPr>
      </w:pPr>
      <w:r w:rsidRPr="00715370">
        <w:rPr>
          <w:rFonts w:asciiTheme="majorHAnsi" w:hAnsiTheme="majorHAnsi" w:cstheme="majorHAnsi"/>
          <w:b/>
          <w:sz w:val="28"/>
          <w:szCs w:val="28"/>
          <w:lang w:val="de-AT"/>
        </w:rPr>
        <w:t>I</w:t>
      </w:r>
      <w:r w:rsidR="00063E8D" w:rsidRPr="00715370">
        <w:rPr>
          <w:rFonts w:asciiTheme="majorHAnsi" w:hAnsiTheme="majorHAnsi" w:cstheme="majorHAnsi"/>
          <w:b/>
          <w:sz w:val="28"/>
          <w:szCs w:val="28"/>
          <w:lang w:val="de-AT"/>
        </w:rPr>
        <w:t>. Những kiến nghị, đề xuất:</w:t>
      </w:r>
    </w:p>
    <w:p w:rsidR="00063E8D" w:rsidRPr="00715370" w:rsidRDefault="00063E8D" w:rsidP="00AC7627">
      <w:pPr>
        <w:spacing w:before="120" w:after="120" w:line="240" w:lineRule="auto"/>
        <w:ind w:firstLine="720"/>
        <w:jc w:val="both"/>
        <w:rPr>
          <w:rFonts w:asciiTheme="majorHAnsi" w:hAnsiTheme="majorHAnsi" w:cstheme="majorHAnsi"/>
          <w:sz w:val="28"/>
          <w:szCs w:val="28"/>
          <w:lang w:val="es-PR"/>
        </w:rPr>
      </w:pPr>
      <w:r w:rsidRPr="00715370">
        <w:rPr>
          <w:rFonts w:asciiTheme="majorHAnsi" w:hAnsiTheme="majorHAnsi" w:cstheme="majorHAnsi"/>
          <w:sz w:val="28"/>
          <w:szCs w:val="28"/>
          <w:lang w:val="de-AT"/>
        </w:rPr>
        <w:t xml:space="preserve">Để nâng cao hiệu quả áp dụng sáng kiến vào thực tiễn, tôi xin đưa ra một số đề xuất </w:t>
      </w:r>
      <w:r w:rsidR="00E56D29" w:rsidRPr="00715370">
        <w:rPr>
          <w:rFonts w:asciiTheme="majorHAnsi" w:hAnsiTheme="majorHAnsi" w:cstheme="majorHAnsi"/>
          <w:sz w:val="28"/>
          <w:szCs w:val="28"/>
          <w:lang w:val="es-PR"/>
        </w:rPr>
        <w:t>như sau:</w:t>
      </w:r>
    </w:p>
    <w:p w:rsidR="00E56D29" w:rsidRPr="00715370" w:rsidRDefault="00E56D29" w:rsidP="00AC7627">
      <w:pPr>
        <w:spacing w:before="120" w:after="120" w:line="240" w:lineRule="auto"/>
        <w:ind w:firstLine="720"/>
        <w:jc w:val="both"/>
        <w:rPr>
          <w:rFonts w:asciiTheme="majorHAnsi" w:hAnsiTheme="majorHAnsi" w:cstheme="majorHAnsi"/>
          <w:sz w:val="28"/>
          <w:szCs w:val="28"/>
          <w:lang w:val="es-PR"/>
        </w:rPr>
      </w:pPr>
      <w:r w:rsidRPr="00715370">
        <w:rPr>
          <w:rFonts w:asciiTheme="majorHAnsi" w:hAnsiTheme="majorHAnsi" w:cstheme="majorHAnsi"/>
          <w:sz w:val="28"/>
          <w:szCs w:val="28"/>
          <w:lang w:val="es-PR"/>
        </w:rPr>
        <w:t xml:space="preserve">- Đề nghị UBND tỉnh xử lý nghiêm các tổ chức, cá nhân vi phạm </w:t>
      </w:r>
      <w:r w:rsidR="009F27D2" w:rsidRPr="00715370">
        <w:rPr>
          <w:rFonts w:asciiTheme="majorHAnsi" w:hAnsiTheme="majorHAnsi" w:cstheme="majorHAnsi"/>
          <w:sz w:val="28"/>
          <w:szCs w:val="28"/>
          <w:lang w:val="es-PR"/>
        </w:rPr>
        <w:t xml:space="preserve">quy định </w:t>
      </w:r>
      <w:r w:rsidR="00FE5CDB" w:rsidRPr="00715370">
        <w:rPr>
          <w:rFonts w:asciiTheme="majorHAnsi" w:hAnsiTheme="majorHAnsi" w:cstheme="majorHAnsi"/>
          <w:sz w:val="28"/>
          <w:szCs w:val="28"/>
          <w:lang w:val="es-PR"/>
        </w:rPr>
        <w:t>của</w:t>
      </w:r>
      <w:r w:rsidR="009F27D2" w:rsidRPr="00715370">
        <w:rPr>
          <w:rFonts w:asciiTheme="majorHAnsi" w:hAnsiTheme="majorHAnsi" w:cstheme="majorHAnsi"/>
          <w:sz w:val="28"/>
          <w:szCs w:val="28"/>
          <w:lang w:val="es-PR"/>
        </w:rPr>
        <w:t xml:space="preserve"> </w:t>
      </w:r>
      <w:r w:rsidR="00FE5CDB" w:rsidRPr="00715370">
        <w:rPr>
          <w:rFonts w:asciiTheme="majorHAnsi" w:hAnsiTheme="majorHAnsi" w:cstheme="majorHAnsi"/>
          <w:sz w:val="28"/>
          <w:szCs w:val="28"/>
          <w:lang w:val="es-PR"/>
        </w:rPr>
        <w:t>pháp luật đối với người nước ngoài</w:t>
      </w:r>
      <w:r w:rsidR="009F27D2" w:rsidRPr="00715370">
        <w:rPr>
          <w:rFonts w:asciiTheme="majorHAnsi" w:hAnsiTheme="majorHAnsi" w:cstheme="majorHAnsi"/>
          <w:sz w:val="28"/>
          <w:szCs w:val="28"/>
          <w:lang w:val="es-PR"/>
        </w:rPr>
        <w:t>.</w:t>
      </w:r>
    </w:p>
    <w:p w:rsidR="009F27D2" w:rsidRPr="00715370" w:rsidRDefault="009F27D2" w:rsidP="00AC7627">
      <w:pPr>
        <w:spacing w:before="120" w:after="120" w:line="240" w:lineRule="auto"/>
        <w:ind w:firstLine="720"/>
        <w:jc w:val="both"/>
        <w:rPr>
          <w:rFonts w:asciiTheme="majorHAnsi" w:hAnsiTheme="majorHAnsi" w:cstheme="majorHAnsi"/>
          <w:sz w:val="28"/>
          <w:szCs w:val="28"/>
          <w:lang w:val="de-AT"/>
        </w:rPr>
      </w:pPr>
      <w:r w:rsidRPr="00715370">
        <w:rPr>
          <w:rFonts w:asciiTheme="majorHAnsi" w:hAnsiTheme="majorHAnsi" w:cstheme="majorHAnsi"/>
          <w:sz w:val="28"/>
          <w:szCs w:val="28"/>
          <w:lang w:val="es-PR"/>
        </w:rPr>
        <w:t xml:space="preserve">- Đề nghị </w:t>
      </w:r>
      <w:r w:rsidR="00FE5CDB" w:rsidRPr="00715370">
        <w:rPr>
          <w:rFonts w:asciiTheme="majorHAnsi" w:hAnsiTheme="majorHAnsi" w:cstheme="majorHAnsi"/>
          <w:sz w:val="28"/>
          <w:szCs w:val="28"/>
          <w:lang w:val="es-PR"/>
        </w:rPr>
        <w:t xml:space="preserve">các cơ quan, đơn vị, địa phương tổ chức tuyên truyền, quán triệt, phổ biến rộng rãi </w:t>
      </w:r>
      <w:r w:rsidR="00A542F1" w:rsidRPr="00715370">
        <w:rPr>
          <w:rFonts w:asciiTheme="majorHAnsi" w:hAnsiTheme="majorHAnsi" w:cstheme="majorHAnsi"/>
          <w:sz w:val="28"/>
          <w:szCs w:val="28"/>
          <w:lang w:val="es-PR"/>
        </w:rPr>
        <w:t>các quy định của pháp luật đối với người nước ngoài và nội dun</w:t>
      </w:r>
      <w:r w:rsidR="00B516F4" w:rsidRPr="00715370">
        <w:rPr>
          <w:rFonts w:asciiTheme="majorHAnsi" w:hAnsiTheme="majorHAnsi" w:cstheme="majorHAnsi"/>
          <w:sz w:val="28"/>
          <w:szCs w:val="28"/>
          <w:lang w:val="es-PR"/>
        </w:rPr>
        <w:t>g</w:t>
      </w:r>
      <w:r w:rsidR="00A542F1" w:rsidRPr="00715370">
        <w:rPr>
          <w:rFonts w:asciiTheme="majorHAnsi" w:hAnsiTheme="majorHAnsi" w:cstheme="majorHAnsi"/>
          <w:sz w:val="28"/>
          <w:szCs w:val="28"/>
          <w:lang w:val="es-PR"/>
        </w:rPr>
        <w:t xml:space="preserve"> </w:t>
      </w:r>
      <w:hyperlink r:id="rId11" w:history="1">
        <w:r w:rsidR="00A542F1" w:rsidRPr="00715370">
          <w:rPr>
            <w:rStyle w:val="Hyperlink"/>
            <w:rFonts w:ascii="Times New Roman" w:hAnsi="Times New Roman" w:cs="Times New Roman"/>
            <w:color w:val="auto"/>
            <w:sz w:val="28"/>
            <w:szCs w:val="28"/>
            <w:u w:val="none"/>
          </w:rPr>
          <w:t xml:space="preserve">Quy </w:t>
        </w:r>
        <w:r w:rsidR="00A542F1" w:rsidRPr="00715370">
          <w:rPr>
            <w:rStyle w:val="Hyperlink"/>
            <w:rFonts w:ascii="Times New Roman" w:hAnsi="Times New Roman" w:cs="Times New Roman"/>
            <w:color w:val="auto"/>
            <w:sz w:val="28"/>
            <w:szCs w:val="28"/>
            <w:u w:val="none"/>
            <w:lang w:val="en-US"/>
          </w:rPr>
          <w:t>chế</w:t>
        </w:r>
      </w:hyperlink>
      <w:r w:rsidR="00A542F1" w:rsidRPr="00715370">
        <w:rPr>
          <w:rStyle w:val="Hyperlink"/>
          <w:rFonts w:ascii="Times New Roman" w:hAnsi="Times New Roman" w:cs="Times New Roman"/>
          <w:color w:val="auto"/>
          <w:sz w:val="28"/>
          <w:szCs w:val="28"/>
          <w:u w:val="none"/>
          <w:lang w:val="en-US"/>
        </w:rPr>
        <w:t xml:space="preserve"> phối hợp xử lý các vấn đề về lãnh sự liên quan đến người nước ngoài trên địa bàn tỉnh</w:t>
      </w:r>
      <w:r w:rsidR="00A542F1" w:rsidRPr="00715370">
        <w:rPr>
          <w:rFonts w:asciiTheme="majorHAnsi" w:hAnsiTheme="majorHAnsi" w:cstheme="majorHAnsi"/>
          <w:sz w:val="28"/>
          <w:szCs w:val="28"/>
          <w:lang w:val="es-PR"/>
        </w:rPr>
        <w:t xml:space="preserve"> </w:t>
      </w:r>
      <w:r w:rsidR="00FE5CDB" w:rsidRPr="00715370">
        <w:rPr>
          <w:rFonts w:asciiTheme="majorHAnsi" w:hAnsiTheme="majorHAnsi" w:cstheme="majorHAnsi"/>
          <w:sz w:val="28"/>
          <w:szCs w:val="28"/>
          <w:lang w:val="es-PR"/>
        </w:rPr>
        <w:t>đến các tổ chức, cá nhân có liên quan.</w:t>
      </w:r>
    </w:p>
    <w:p w:rsidR="00063E8D" w:rsidRPr="00715370" w:rsidRDefault="002B7C14" w:rsidP="00AC7627">
      <w:pPr>
        <w:pStyle w:val="BodyText2"/>
        <w:spacing w:before="120" w:line="240" w:lineRule="auto"/>
        <w:ind w:firstLine="567"/>
        <w:jc w:val="both"/>
        <w:rPr>
          <w:rFonts w:asciiTheme="majorHAnsi" w:hAnsiTheme="majorHAnsi" w:cstheme="majorHAnsi"/>
          <w:b/>
          <w:lang w:val="de-AT"/>
        </w:rPr>
      </w:pPr>
      <w:r w:rsidRPr="00715370">
        <w:rPr>
          <w:rFonts w:asciiTheme="majorHAnsi" w:hAnsiTheme="majorHAnsi" w:cstheme="majorHAnsi"/>
          <w:b/>
          <w:lang w:val="de-AT"/>
        </w:rPr>
        <w:t>II</w:t>
      </w:r>
      <w:r w:rsidR="00063E8D" w:rsidRPr="00715370">
        <w:rPr>
          <w:rFonts w:asciiTheme="majorHAnsi" w:hAnsiTheme="majorHAnsi" w:cstheme="majorHAnsi"/>
          <w:b/>
          <w:lang w:val="de-AT"/>
        </w:rPr>
        <w:t>. Phụ lục kèm theo:</w:t>
      </w:r>
    </w:p>
    <w:p w:rsidR="00E73C70" w:rsidRPr="00715370" w:rsidRDefault="0010757D" w:rsidP="00AC7627">
      <w:pPr>
        <w:spacing w:before="120" w:after="120" w:line="240" w:lineRule="auto"/>
        <w:ind w:firstLine="567"/>
        <w:jc w:val="both"/>
        <w:rPr>
          <w:rFonts w:ascii="Times New Roman" w:hAnsi="Times New Roman" w:cs="Times New Roman"/>
          <w:sz w:val="28"/>
          <w:szCs w:val="28"/>
          <w:lang w:val="de-AT"/>
        </w:rPr>
      </w:pPr>
      <w:hyperlink r:id="rId12" w:history="1">
        <w:r w:rsidR="00FE5CDB" w:rsidRPr="00715370">
          <w:rPr>
            <w:rStyle w:val="Hyperlink"/>
            <w:rFonts w:ascii="Times New Roman" w:hAnsi="Times New Roman" w:cs="Times New Roman"/>
            <w:color w:val="auto"/>
            <w:sz w:val="28"/>
            <w:szCs w:val="28"/>
            <w:u w:val="none"/>
          </w:rPr>
          <w:t xml:space="preserve">Quy </w:t>
        </w:r>
        <w:r w:rsidR="00FE5CDB" w:rsidRPr="00715370">
          <w:rPr>
            <w:rStyle w:val="Hyperlink"/>
            <w:rFonts w:ascii="Times New Roman" w:hAnsi="Times New Roman" w:cs="Times New Roman"/>
            <w:color w:val="auto"/>
            <w:sz w:val="28"/>
            <w:szCs w:val="28"/>
            <w:u w:val="none"/>
            <w:lang w:val="en-US"/>
          </w:rPr>
          <w:t>chế</w:t>
        </w:r>
      </w:hyperlink>
      <w:r w:rsidR="00FE5CDB" w:rsidRPr="00715370">
        <w:rPr>
          <w:rStyle w:val="Hyperlink"/>
          <w:rFonts w:ascii="Times New Roman" w:hAnsi="Times New Roman" w:cs="Times New Roman"/>
          <w:color w:val="auto"/>
          <w:sz w:val="28"/>
          <w:szCs w:val="28"/>
          <w:u w:val="none"/>
          <w:lang w:val="en-US"/>
        </w:rPr>
        <w:t xml:space="preserve"> phối hợp xử lý các vấn đề về lãnh sự liên quan đến người nước ngoài trên địa bàn tỉnh</w:t>
      </w:r>
      <w:r w:rsidR="00FE5CDB" w:rsidRPr="00715370">
        <w:rPr>
          <w:rFonts w:ascii="Times New Roman" w:hAnsi="Times New Roman" w:cs="Times New Roman"/>
          <w:sz w:val="28"/>
          <w:szCs w:val="28"/>
        </w:rPr>
        <w:t xml:space="preserve"> (Quyết định số 39/2020/QĐ-UBND ngày </w:t>
      </w:r>
      <w:r w:rsidR="00443FF9" w:rsidRPr="00715370">
        <w:rPr>
          <w:rFonts w:ascii="Times New Roman" w:hAnsi="Times New Roman" w:cs="Times New Roman"/>
          <w:sz w:val="28"/>
          <w:szCs w:val="28"/>
          <w:lang w:val="en-US"/>
        </w:rPr>
        <w:t>0</w:t>
      </w:r>
      <w:r w:rsidR="00FE5CDB" w:rsidRPr="00715370">
        <w:rPr>
          <w:rFonts w:ascii="Times New Roman" w:hAnsi="Times New Roman" w:cs="Times New Roman"/>
          <w:sz w:val="28"/>
          <w:szCs w:val="28"/>
        </w:rPr>
        <w:t>8/12/2020 của UBND tỉnh)</w:t>
      </w:r>
      <w:r w:rsidR="00FE5CDB" w:rsidRPr="00715370">
        <w:rPr>
          <w:rFonts w:ascii="Times New Roman" w:hAnsi="Times New Roman" w:cs="Times New Roman"/>
          <w:sz w:val="28"/>
          <w:szCs w:val="28"/>
          <w:lang w:val="de-AT"/>
        </w:rPr>
        <w:t>./.</w:t>
      </w:r>
    </w:p>
    <w:sectPr w:rsidR="00E73C70" w:rsidRPr="00715370" w:rsidSect="00030E29">
      <w:headerReference w:type="default" r:id="rId13"/>
      <w:footerReference w:type="default" r:id="rId14"/>
      <w:pgSz w:w="11909" w:h="16834" w:code="9"/>
      <w:pgMar w:top="1134" w:right="1134" w:bottom="1134" w:left="1701" w:header="720" w:footer="82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7D" w:rsidRDefault="0010757D">
      <w:pPr>
        <w:spacing w:after="0" w:line="240" w:lineRule="auto"/>
      </w:pPr>
      <w:r>
        <w:separator/>
      </w:r>
    </w:p>
  </w:endnote>
  <w:endnote w:type="continuationSeparator" w:id="0">
    <w:p w:rsidR="0010757D" w:rsidRDefault="0010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EA" w:rsidRDefault="000638EA">
    <w:pPr>
      <w:pStyle w:val="Footer"/>
      <w:jc w:val="center"/>
    </w:pPr>
  </w:p>
  <w:p w:rsidR="000638EA" w:rsidRDefault="00063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7D" w:rsidRDefault="0010757D">
      <w:pPr>
        <w:spacing w:after="0" w:line="240" w:lineRule="auto"/>
      </w:pPr>
      <w:r>
        <w:separator/>
      </w:r>
    </w:p>
  </w:footnote>
  <w:footnote w:type="continuationSeparator" w:id="0">
    <w:p w:rsidR="0010757D" w:rsidRDefault="00107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10826"/>
      <w:docPartObj>
        <w:docPartGallery w:val="Page Numbers (Top of Page)"/>
        <w:docPartUnique/>
      </w:docPartObj>
    </w:sdtPr>
    <w:sdtEndPr>
      <w:rPr>
        <w:noProof/>
      </w:rPr>
    </w:sdtEndPr>
    <w:sdtContent>
      <w:p w:rsidR="000638EA" w:rsidRDefault="000638EA">
        <w:pPr>
          <w:pStyle w:val="Header"/>
          <w:jc w:val="center"/>
        </w:pPr>
        <w:r w:rsidRPr="002F00DD">
          <w:rPr>
            <w:rFonts w:ascii="Times New Roman" w:hAnsi="Times New Roman" w:cs="Times New Roman"/>
          </w:rPr>
          <w:fldChar w:fldCharType="begin"/>
        </w:r>
        <w:r w:rsidRPr="002F00DD">
          <w:rPr>
            <w:rFonts w:ascii="Times New Roman" w:hAnsi="Times New Roman" w:cs="Times New Roman"/>
          </w:rPr>
          <w:instrText xml:space="preserve"> PAGE   \* MERGEFORMAT </w:instrText>
        </w:r>
        <w:r w:rsidRPr="002F00DD">
          <w:rPr>
            <w:rFonts w:ascii="Times New Roman" w:hAnsi="Times New Roman" w:cs="Times New Roman"/>
          </w:rPr>
          <w:fldChar w:fldCharType="separate"/>
        </w:r>
        <w:r w:rsidR="00BD3326">
          <w:rPr>
            <w:rFonts w:ascii="Times New Roman" w:hAnsi="Times New Roman" w:cs="Times New Roman"/>
            <w:noProof/>
          </w:rPr>
          <w:t>2</w:t>
        </w:r>
        <w:r w:rsidRPr="002F00DD">
          <w:rPr>
            <w:rFonts w:ascii="Times New Roman" w:hAnsi="Times New Roman" w:cs="Times New Roman"/>
            <w:noProof/>
          </w:rPr>
          <w:fldChar w:fldCharType="end"/>
        </w:r>
      </w:p>
    </w:sdtContent>
  </w:sdt>
  <w:p w:rsidR="000638EA" w:rsidRDefault="0006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040"/>
    <w:multiLevelType w:val="hybridMultilevel"/>
    <w:tmpl w:val="7EE464F2"/>
    <w:lvl w:ilvl="0" w:tplc="2A8A5288">
      <w:start w:val="2"/>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BA2A76"/>
    <w:multiLevelType w:val="hybridMultilevel"/>
    <w:tmpl w:val="637285EC"/>
    <w:lvl w:ilvl="0" w:tplc="D398071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B5042"/>
    <w:multiLevelType w:val="hybridMultilevel"/>
    <w:tmpl w:val="34D2C4C4"/>
    <w:lvl w:ilvl="0" w:tplc="6C58E66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7A671E"/>
    <w:multiLevelType w:val="hybridMultilevel"/>
    <w:tmpl w:val="A3928730"/>
    <w:lvl w:ilvl="0" w:tplc="F3163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D31200"/>
    <w:multiLevelType w:val="hybridMultilevel"/>
    <w:tmpl w:val="6EB0D03A"/>
    <w:lvl w:ilvl="0" w:tplc="F2D22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BC6483"/>
    <w:multiLevelType w:val="hybridMultilevel"/>
    <w:tmpl w:val="89CCF252"/>
    <w:lvl w:ilvl="0" w:tplc="434C463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8F2951"/>
    <w:multiLevelType w:val="hybridMultilevel"/>
    <w:tmpl w:val="C3E253E0"/>
    <w:lvl w:ilvl="0" w:tplc="3B42AF76">
      <w:start w:val="1"/>
      <w:numFmt w:val="decimal"/>
      <w:lvlText w:val="%1."/>
      <w:lvlJc w:val="left"/>
      <w:pPr>
        <w:tabs>
          <w:tab w:val="num" w:pos="786"/>
        </w:tabs>
        <w:ind w:left="786" w:hanging="360"/>
      </w:pPr>
      <w:rPr>
        <w:rFonts w:hint="default"/>
      </w:rPr>
    </w:lvl>
    <w:lvl w:ilvl="1" w:tplc="B4C0E0C4">
      <w:numFmt w:val="none"/>
      <w:lvlText w:val=""/>
      <w:lvlJc w:val="left"/>
      <w:pPr>
        <w:tabs>
          <w:tab w:val="num" w:pos="360"/>
        </w:tabs>
      </w:pPr>
    </w:lvl>
    <w:lvl w:ilvl="2" w:tplc="5C6E4F7C">
      <w:numFmt w:val="none"/>
      <w:lvlText w:val=""/>
      <w:lvlJc w:val="left"/>
      <w:pPr>
        <w:tabs>
          <w:tab w:val="num" w:pos="360"/>
        </w:tabs>
      </w:pPr>
    </w:lvl>
    <w:lvl w:ilvl="3" w:tplc="C9F8EC44">
      <w:numFmt w:val="none"/>
      <w:lvlText w:val=""/>
      <w:lvlJc w:val="left"/>
      <w:pPr>
        <w:tabs>
          <w:tab w:val="num" w:pos="360"/>
        </w:tabs>
      </w:pPr>
    </w:lvl>
    <w:lvl w:ilvl="4" w:tplc="B5B2E316">
      <w:numFmt w:val="none"/>
      <w:lvlText w:val=""/>
      <w:lvlJc w:val="left"/>
      <w:pPr>
        <w:tabs>
          <w:tab w:val="num" w:pos="360"/>
        </w:tabs>
      </w:pPr>
    </w:lvl>
    <w:lvl w:ilvl="5" w:tplc="3E189774">
      <w:numFmt w:val="none"/>
      <w:lvlText w:val=""/>
      <w:lvlJc w:val="left"/>
      <w:pPr>
        <w:tabs>
          <w:tab w:val="num" w:pos="360"/>
        </w:tabs>
      </w:pPr>
    </w:lvl>
    <w:lvl w:ilvl="6" w:tplc="ACB04FE8">
      <w:numFmt w:val="none"/>
      <w:lvlText w:val=""/>
      <w:lvlJc w:val="left"/>
      <w:pPr>
        <w:tabs>
          <w:tab w:val="num" w:pos="360"/>
        </w:tabs>
      </w:pPr>
    </w:lvl>
    <w:lvl w:ilvl="7" w:tplc="01F6AE16">
      <w:numFmt w:val="none"/>
      <w:lvlText w:val=""/>
      <w:lvlJc w:val="left"/>
      <w:pPr>
        <w:tabs>
          <w:tab w:val="num" w:pos="360"/>
        </w:tabs>
      </w:pPr>
    </w:lvl>
    <w:lvl w:ilvl="8" w:tplc="295AEF3E">
      <w:numFmt w:val="none"/>
      <w:lvlText w:val=""/>
      <w:lvlJc w:val="left"/>
      <w:pPr>
        <w:tabs>
          <w:tab w:val="num" w:pos="360"/>
        </w:tabs>
      </w:pPr>
    </w:lvl>
  </w:abstractNum>
  <w:abstractNum w:abstractNumId="7">
    <w:nsid w:val="736377DB"/>
    <w:multiLevelType w:val="hybridMultilevel"/>
    <w:tmpl w:val="CD34F276"/>
    <w:lvl w:ilvl="0" w:tplc="FDD0D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41"/>
    <w:rsid w:val="0000478A"/>
    <w:rsid w:val="000077F5"/>
    <w:rsid w:val="000132F9"/>
    <w:rsid w:val="00014E8F"/>
    <w:rsid w:val="00030E29"/>
    <w:rsid w:val="0003168B"/>
    <w:rsid w:val="000356CC"/>
    <w:rsid w:val="0005051F"/>
    <w:rsid w:val="00051B59"/>
    <w:rsid w:val="00052E34"/>
    <w:rsid w:val="000538D5"/>
    <w:rsid w:val="0005599D"/>
    <w:rsid w:val="000577D9"/>
    <w:rsid w:val="000638EA"/>
    <w:rsid w:val="00063E8D"/>
    <w:rsid w:val="0007716B"/>
    <w:rsid w:val="00081D75"/>
    <w:rsid w:val="00092D36"/>
    <w:rsid w:val="000A3911"/>
    <w:rsid w:val="000B78BD"/>
    <w:rsid w:val="000C1689"/>
    <w:rsid w:val="000C6D52"/>
    <w:rsid w:val="000C7348"/>
    <w:rsid w:val="000D618F"/>
    <w:rsid w:val="000E7038"/>
    <w:rsid w:val="000E7330"/>
    <w:rsid w:val="000E77AA"/>
    <w:rsid w:val="000F7045"/>
    <w:rsid w:val="0010757D"/>
    <w:rsid w:val="001149B9"/>
    <w:rsid w:val="00121CC4"/>
    <w:rsid w:val="00123B87"/>
    <w:rsid w:val="00127662"/>
    <w:rsid w:val="0013156B"/>
    <w:rsid w:val="00135E3A"/>
    <w:rsid w:val="00136F70"/>
    <w:rsid w:val="00150EEB"/>
    <w:rsid w:val="00151E2F"/>
    <w:rsid w:val="00151E4A"/>
    <w:rsid w:val="00153FED"/>
    <w:rsid w:val="00165EED"/>
    <w:rsid w:val="0017401A"/>
    <w:rsid w:val="0018436E"/>
    <w:rsid w:val="00185B9A"/>
    <w:rsid w:val="0019141B"/>
    <w:rsid w:val="001A4FB4"/>
    <w:rsid w:val="001A723B"/>
    <w:rsid w:val="001B7112"/>
    <w:rsid w:val="001C372F"/>
    <w:rsid w:val="001C4046"/>
    <w:rsid w:val="001E7B10"/>
    <w:rsid w:val="00203225"/>
    <w:rsid w:val="00222EB9"/>
    <w:rsid w:val="00235687"/>
    <w:rsid w:val="0024573C"/>
    <w:rsid w:val="0025217E"/>
    <w:rsid w:val="00255479"/>
    <w:rsid w:val="00256393"/>
    <w:rsid w:val="0025701C"/>
    <w:rsid w:val="00264FE7"/>
    <w:rsid w:val="00266B26"/>
    <w:rsid w:val="00266C1B"/>
    <w:rsid w:val="002670C9"/>
    <w:rsid w:val="0026715B"/>
    <w:rsid w:val="002777DE"/>
    <w:rsid w:val="00285150"/>
    <w:rsid w:val="00285347"/>
    <w:rsid w:val="0029049E"/>
    <w:rsid w:val="00292ED6"/>
    <w:rsid w:val="002A0C41"/>
    <w:rsid w:val="002A42D4"/>
    <w:rsid w:val="002A5043"/>
    <w:rsid w:val="002B71B3"/>
    <w:rsid w:val="002B7C14"/>
    <w:rsid w:val="002C2FAA"/>
    <w:rsid w:val="002C3709"/>
    <w:rsid w:val="002C6541"/>
    <w:rsid w:val="002D746B"/>
    <w:rsid w:val="002E1BD3"/>
    <w:rsid w:val="002F00DD"/>
    <w:rsid w:val="003079D1"/>
    <w:rsid w:val="00313A16"/>
    <w:rsid w:val="00315776"/>
    <w:rsid w:val="00316252"/>
    <w:rsid w:val="00330120"/>
    <w:rsid w:val="00331171"/>
    <w:rsid w:val="00333601"/>
    <w:rsid w:val="00334CFE"/>
    <w:rsid w:val="00340DF1"/>
    <w:rsid w:val="003549AA"/>
    <w:rsid w:val="00360D01"/>
    <w:rsid w:val="00381507"/>
    <w:rsid w:val="0038352E"/>
    <w:rsid w:val="00391152"/>
    <w:rsid w:val="0039199F"/>
    <w:rsid w:val="003921DF"/>
    <w:rsid w:val="00392593"/>
    <w:rsid w:val="003936A8"/>
    <w:rsid w:val="003A047A"/>
    <w:rsid w:val="003A0968"/>
    <w:rsid w:val="003A137F"/>
    <w:rsid w:val="003B4658"/>
    <w:rsid w:val="003C07A1"/>
    <w:rsid w:val="003C1ACD"/>
    <w:rsid w:val="003C1E40"/>
    <w:rsid w:val="003C37A3"/>
    <w:rsid w:val="003D3F26"/>
    <w:rsid w:val="003E19D5"/>
    <w:rsid w:val="003E76AD"/>
    <w:rsid w:val="003F11FB"/>
    <w:rsid w:val="003F4A06"/>
    <w:rsid w:val="003F537F"/>
    <w:rsid w:val="00402733"/>
    <w:rsid w:val="004039FA"/>
    <w:rsid w:val="00410BE8"/>
    <w:rsid w:val="00413A54"/>
    <w:rsid w:val="00415BB4"/>
    <w:rsid w:val="00417AB3"/>
    <w:rsid w:val="00421D0E"/>
    <w:rsid w:val="00443A67"/>
    <w:rsid w:val="00443FF9"/>
    <w:rsid w:val="00453B8B"/>
    <w:rsid w:val="00471E58"/>
    <w:rsid w:val="0047305C"/>
    <w:rsid w:val="00475618"/>
    <w:rsid w:val="00481C6F"/>
    <w:rsid w:val="00490328"/>
    <w:rsid w:val="00491486"/>
    <w:rsid w:val="00495B8A"/>
    <w:rsid w:val="004B7F74"/>
    <w:rsid w:val="004E6E40"/>
    <w:rsid w:val="004F23C8"/>
    <w:rsid w:val="004F7226"/>
    <w:rsid w:val="0051125E"/>
    <w:rsid w:val="005115C7"/>
    <w:rsid w:val="005140E0"/>
    <w:rsid w:val="005153FC"/>
    <w:rsid w:val="0052335C"/>
    <w:rsid w:val="00523460"/>
    <w:rsid w:val="0052538B"/>
    <w:rsid w:val="005473D7"/>
    <w:rsid w:val="00562E53"/>
    <w:rsid w:val="0056757E"/>
    <w:rsid w:val="00573F05"/>
    <w:rsid w:val="00575468"/>
    <w:rsid w:val="00577344"/>
    <w:rsid w:val="0058309B"/>
    <w:rsid w:val="00584EB5"/>
    <w:rsid w:val="005861F5"/>
    <w:rsid w:val="005A31D8"/>
    <w:rsid w:val="005A38E3"/>
    <w:rsid w:val="005A4462"/>
    <w:rsid w:val="005B1772"/>
    <w:rsid w:val="005C5E7F"/>
    <w:rsid w:val="005D4B74"/>
    <w:rsid w:val="005E0421"/>
    <w:rsid w:val="005E0539"/>
    <w:rsid w:val="005E7894"/>
    <w:rsid w:val="005F3C95"/>
    <w:rsid w:val="006139DD"/>
    <w:rsid w:val="0061603C"/>
    <w:rsid w:val="0062162A"/>
    <w:rsid w:val="00624E03"/>
    <w:rsid w:val="00633F93"/>
    <w:rsid w:val="00655801"/>
    <w:rsid w:val="00657595"/>
    <w:rsid w:val="00660212"/>
    <w:rsid w:val="00662AF7"/>
    <w:rsid w:val="00675255"/>
    <w:rsid w:val="00677E4F"/>
    <w:rsid w:val="0069692E"/>
    <w:rsid w:val="006970CE"/>
    <w:rsid w:val="006A10F0"/>
    <w:rsid w:val="006B5EB1"/>
    <w:rsid w:val="006D114C"/>
    <w:rsid w:val="006E139D"/>
    <w:rsid w:val="006E2317"/>
    <w:rsid w:val="006E3DFB"/>
    <w:rsid w:val="006F18EE"/>
    <w:rsid w:val="006F46E9"/>
    <w:rsid w:val="006F4775"/>
    <w:rsid w:val="00703E2E"/>
    <w:rsid w:val="00710DE5"/>
    <w:rsid w:val="00715370"/>
    <w:rsid w:val="0072346A"/>
    <w:rsid w:val="007266F6"/>
    <w:rsid w:val="0073796C"/>
    <w:rsid w:val="00755A80"/>
    <w:rsid w:val="00760680"/>
    <w:rsid w:val="0077058F"/>
    <w:rsid w:val="00773AF1"/>
    <w:rsid w:val="007847BB"/>
    <w:rsid w:val="007A5D5F"/>
    <w:rsid w:val="007A5E48"/>
    <w:rsid w:val="007A7074"/>
    <w:rsid w:val="007D0C58"/>
    <w:rsid w:val="007D5575"/>
    <w:rsid w:val="007D7B6B"/>
    <w:rsid w:val="007E1115"/>
    <w:rsid w:val="007E1A55"/>
    <w:rsid w:val="007E3065"/>
    <w:rsid w:val="007F6E64"/>
    <w:rsid w:val="007F7A2D"/>
    <w:rsid w:val="0080104C"/>
    <w:rsid w:val="00801344"/>
    <w:rsid w:val="00802383"/>
    <w:rsid w:val="00806C8F"/>
    <w:rsid w:val="00813D80"/>
    <w:rsid w:val="008157A6"/>
    <w:rsid w:val="00816721"/>
    <w:rsid w:val="00817AC3"/>
    <w:rsid w:val="008208C8"/>
    <w:rsid w:val="00821337"/>
    <w:rsid w:val="00832EA7"/>
    <w:rsid w:val="00842C85"/>
    <w:rsid w:val="008478F0"/>
    <w:rsid w:val="00850BBA"/>
    <w:rsid w:val="00861ACD"/>
    <w:rsid w:val="00865632"/>
    <w:rsid w:val="00874B7C"/>
    <w:rsid w:val="00876D7A"/>
    <w:rsid w:val="0088063E"/>
    <w:rsid w:val="008A5E21"/>
    <w:rsid w:val="008B1E52"/>
    <w:rsid w:val="008B2AA8"/>
    <w:rsid w:val="008C320F"/>
    <w:rsid w:val="008E6560"/>
    <w:rsid w:val="008F17DD"/>
    <w:rsid w:val="008F2BAB"/>
    <w:rsid w:val="008F3F63"/>
    <w:rsid w:val="008F6FCE"/>
    <w:rsid w:val="00915DBE"/>
    <w:rsid w:val="009240A8"/>
    <w:rsid w:val="00927DFB"/>
    <w:rsid w:val="0095751A"/>
    <w:rsid w:val="00977BC2"/>
    <w:rsid w:val="00992BF7"/>
    <w:rsid w:val="009A0F1F"/>
    <w:rsid w:val="009B0CD7"/>
    <w:rsid w:val="009C169C"/>
    <w:rsid w:val="009D4E01"/>
    <w:rsid w:val="009E5DAA"/>
    <w:rsid w:val="009E72EA"/>
    <w:rsid w:val="009F27D2"/>
    <w:rsid w:val="009F593C"/>
    <w:rsid w:val="00A13A9D"/>
    <w:rsid w:val="00A27B71"/>
    <w:rsid w:val="00A30A09"/>
    <w:rsid w:val="00A310A9"/>
    <w:rsid w:val="00A34CD4"/>
    <w:rsid w:val="00A4314D"/>
    <w:rsid w:val="00A4709E"/>
    <w:rsid w:val="00A52E7D"/>
    <w:rsid w:val="00A542F1"/>
    <w:rsid w:val="00A65685"/>
    <w:rsid w:val="00A71979"/>
    <w:rsid w:val="00AA26BD"/>
    <w:rsid w:val="00AB087A"/>
    <w:rsid w:val="00AC00C2"/>
    <w:rsid w:val="00AC7627"/>
    <w:rsid w:val="00AD0EFD"/>
    <w:rsid w:val="00AD7E2D"/>
    <w:rsid w:val="00AE65E8"/>
    <w:rsid w:val="00AF07DD"/>
    <w:rsid w:val="00AF5166"/>
    <w:rsid w:val="00AF7FC3"/>
    <w:rsid w:val="00B0010C"/>
    <w:rsid w:val="00B128BB"/>
    <w:rsid w:val="00B214D1"/>
    <w:rsid w:val="00B27109"/>
    <w:rsid w:val="00B33866"/>
    <w:rsid w:val="00B451E7"/>
    <w:rsid w:val="00B516F4"/>
    <w:rsid w:val="00B57105"/>
    <w:rsid w:val="00B62D8A"/>
    <w:rsid w:val="00B66668"/>
    <w:rsid w:val="00B737B3"/>
    <w:rsid w:val="00B75C13"/>
    <w:rsid w:val="00B76AE9"/>
    <w:rsid w:val="00B93260"/>
    <w:rsid w:val="00B948D6"/>
    <w:rsid w:val="00BA1FED"/>
    <w:rsid w:val="00BA2DCE"/>
    <w:rsid w:val="00BA7B21"/>
    <w:rsid w:val="00BC0624"/>
    <w:rsid w:val="00BD3326"/>
    <w:rsid w:val="00BE2018"/>
    <w:rsid w:val="00BE21BE"/>
    <w:rsid w:val="00BE4765"/>
    <w:rsid w:val="00C12112"/>
    <w:rsid w:val="00C1446E"/>
    <w:rsid w:val="00C5500B"/>
    <w:rsid w:val="00C65DDF"/>
    <w:rsid w:val="00C66ECB"/>
    <w:rsid w:val="00C738AB"/>
    <w:rsid w:val="00C912ED"/>
    <w:rsid w:val="00C94A1A"/>
    <w:rsid w:val="00CB0D7C"/>
    <w:rsid w:val="00CC42E3"/>
    <w:rsid w:val="00CC57B6"/>
    <w:rsid w:val="00CE3452"/>
    <w:rsid w:val="00CE5692"/>
    <w:rsid w:val="00CF4948"/>
    <w:rsid w:val="00D11C92"/>
    <w:rsid w:val="00D132CC"/>
    <w:rsid w:val="00D146F1"/>
    <w:rsid w:val="00D15AE3"/>
    <w:rsid w:val="00D23750"/>
    <w:rsid w:val="00D2759F"/>
    <w:rsid w:val="00D40775"/>
    <w:rsid w:val="00D40EBC"/>
    <w:rsid w:val="00D43757"/>
    <w:rsid w:val="00D45106"/>
    <w:rsid w:val="00D4597E"/>
    <w:rsid w:val="00D5551A"/>
    <w:rsid w:val="00D606B7"/>
    <w:rsid w:val="00D60B46"/>
    <w:rsid w:val="00D637A9"/>
    <w:rsid w:val="00D72B0C"/>
    <w:rsid w:val="00D737BA"/>
    <w:rsid w:val="00D75969"/>
    <w:rsid w:val="00D768CC"/>
    <w:rsid w:val="00D918F7"/>
    <w:rsid w:val="00D942D7"/>
    <w:rsid w:val="00DA0417"/>
    <w:rsid w:val="00DA1DBE"/>
    <w:rsid w:val="00DA7F9E"/>
    <w:rsid w:val="00DB06C7"/>
    <w:rsid w:val="00DB2906"/>
    <w:rsid w:val="00DB3BEC"/>
    <w:rsid w:val="00DB6472"/>
    <w:rsid w:val="00DB7D87"/>
    <w:rsid w:val="00DE280F"/>
    <w:rsid w:val="00DE4C73"/>
    <w:rsid w:val="00DE7EB2"/>
    <w:rsid w:val="00DF0110"/>
    <w:rsid w:val="00DF4CCC"/>
    <w:rsid w:val="00E0610F"/>
    <w:rsid w:val="00E0646C"/>
    <w:rsid w:val="00E12E35"/>
    <w:rsid w:val="00E20256"/>
    <w:rsid w:val="00E21533"/>
    <w:rsid w:val="00E27851"/>
    <w:rsid w:val="00E31A0B"/>
    <w:rsid w:val="00E42428"/>
    <w:rsid w:val="00E56D29"/>
    <w:rsid w:val="00E629F4"/>
    <w:rsid w:val="00E650F7"/>
    <w:rsid w:val="00E66EBE"/>
    <w:rsid w:val="00E70F5D"/>
    <w:rsid w:val="00E71437"/>
    <w:rsid w:val="00E7397B"/>
    <w:rsid w:val="00E73C70"/>
    <w:rsid w:val="00E75C5D"/>
    <w:rsid w:val="00E77C35"/>
    <w:rsid w:val="00E77CC2"/>
    <w:rsid w:val="00E83431"/>
    <w:rsid w:val="00E87284"/>
    <w:rsid w:val="00EA4F74"/>
    <w:rsid w:val="00EA541D"/>
    <w:rsid w:val="00EA6BC9"/>
    <w:rsid w:val="00EB41CB"/>
    <w:rsid w:val="00EC23B1"/>
    <w:rsid w:val="00EC66BE"/>
    <w:rsid w:val="00EE0AB6"/>
    <w:rsid w:val="00EE5CF5"/>
    <w:rsid w:val="00EE5F25"/>
    <w:rsid w:val="00EF0414"/>
    <w:rsid w:val="00F01FC4"/>
    <w:rsid w:val="00F02018"/>
    <w:rsid w:val="00F167C7"/>
    <w:rsid w:val="00F26E5F"/>
    <w:rsid w:val="00F350F6"/>
    <w:rsid w:val="00F41F16"/>
    <w:rsid w:val="00F43D2D"/>
    <w:rsid w:val="00F5714F"/>
    <w:rsid w:val="00F6695B"/>
    <w:rsid w:val="00F66FEF"/>
    <w:rsid w:val="00F706C0"/>
    <w:rsid w:val="00F779DF"/>
    <w:rsid w:val="00F84D6A"/>
    <w:rsid w:val="00F85D70"/>
    <w:rsid w:val="00F96786"/>
    <w:rsid w:val="00F975C9"/>
    <w:rsid w:val="00FA0FE5"/>
    <w:rsid w:val="00FA1109"/>
    <w:rsid w:val="00FB0AA7"/>
    <w:rsid w:val="00FB1EBC"/>
    <w:rsid w:val="00FC0C3D"/>
    <w:rsid w:val="00FC7412"/>
    <w:rsid w:val="00FD29A6"/>
    <w:rsid w:val="00FD3D81"/>
    <w:rsid w:val="00FD655A"/>
    <w:rsid w:val="00FE1D5B"/>
    <w:rsid w:val="00FE3771"/>
    <w:rsid w:val="00FE4E5A"/>
    <w:rsid w:val="00FE512F"/>
    <w:rsid w:val="00FE5CDB"/>
    <w:rsid w:val="00FF0A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A0C41"/>
    <w:pPr>
      <w:spacing w:after="0" w:line="240" w:lineRule="auto"/>
      <w:jc w:val="center"/>
    </w:pPr>
    <w:rPr>
      <w:rFonts w:ascii=".VnTimeH" w:eastAsia="Times New Roman" w:hAnsi=".VnTimeH" w:cs=".VnTimeH"/>
      <w:b/>
      <w:bCs/>
      <w:sz w:val="28"/>
      <w:szCs w:val="28"/>
      <w:lang w:val="en-US"/>
    </w:rPr>
  </w:style>
  <w:style w:type="character" w:customStyle="1" w:styleId="TitleChar">
    <w:name w:val="Title Char"/>
    <w:basedOn w:val="DefaultParagraphFont"/>
    <w:link w:val="Title"/>
    <w:uiPriority w:val="99"/>
    <w:rsid w:val="002A0C41"/>
    <w:rPr>
      <w:rFonts w:ascii=".VnTimeH" w:eastAsia="Times New Roman" w:hAnsi=".VnTimeH" w:cs=".VnTimeH"/>
      <w:b/>
      <w:bCs/>
      <w:sz w:val="28"/>
      <w:szCs w:val="28"/>
      <w:lang w:val="en-US"/>
    </w:rPr>
  </w:style>
  <w:style w:type="paragraph" w:styleId="Footer">
    <w:name w:val="footer"/>
    <w:basedOn w:val="Normal"/>
    <w:link w:val="FooterChar"/>
    <w:uiPriority w:val="99"/>
    <w:rsid w:val="002A0C41"/>
    <w:pPr>
      <w:tabs>
        <w:tab w:val="center" w:pos="4513"/>
        <w:tab w:val="right" w:pos="9026"/>
      </w:tabs>
      <w:spacing w:after="0" w:line="240" w:lineRule="auto"/>
    </w:pPr>
    <w:rPr>
      <w:rFonts w:ascii="Times New Roman" w:eastAsia="Times New Roman" w:hAnsi="Times New Roman" w:cs="Times New Roman"/>
      <w:sz w:val="24"/>
      <w:szCs w:val="24"/>
      <w:lang w:val="en-US" w:bidi="vi-VN"/>
    </w:rPr>
  </w:style>
  <w:style w:type="character" w:customStyle="1" w:styleId="FooterChar">
    <w:name w:val="Footer Char"/>
    <w:basedOn w:val="DefaultParagraphFont"/>
    <w:link w:val="Footer"/>
    <w:uiPriority w:val="99"/>
    <w:rsid w:val="002A0C41"/>
    <w:rPr>
      <w:rFonts w:ascii="Times New Roman" w:eastAsia="Times New Roman" w:hAnsi="Times New Roman" w:cs="Times New Roman"/>
      <w:sz w:val="24"/>
      <w:szCs w:val="24"/>
      <w:lang w:val="en-US" w:bidi="vi-VN"/>
    </w:rPr>
  </w:style>
  <w:style w:type="paragraph" w:styleId="BodyText">
    <w:name w:val="Body Text"/>
    <w:basedOn w:val="Normal"/>
    <w:link w:val="BodyTextChar"/>
    <w:rsid w:val="004039FA"/>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4039FA"/>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E77C35"/>
    <w:pPr>
      <w:ind w:left="720"/>
      <w:contextualSpacing/>
    </w:pPr>
  </w:style>
  <w:style w:type="paragraph" w:customStyle="1" w:styleId="CharCharCharCharCharCharCharCharChar1Char">
    <w:name w:val="Char Char Char Char Char Char Char Char Char1 Char"/>
    <w:basedOn w:val="Normal"/>
    <w:next w:val="Normal"/>
    <w:autoRedefine/>
    <w:semiHidden/>
    <w:rsid w:val="00F706C0"/>
    <w:pPr>
      <w:spacing w:before="120" w:after="120" w:line="312" w:lineRule="auto"/>
    </w:pPr>
    <w:rPr>
      <w:rFonts w:ascii="Times New Roman" w:eastAsia="Times New Roman" w:hAnsi="Times New Roman" w:cs="Times New Roman"/>
      <w:sz w:val="28"/>
      <w:lang w:val="en-US"/>
    </w:rPr>
  </w:style>
  <w:style w:type="paragraph" w:styleId="BodyText2">
    <w:name w:val="Body Text 2"/>
    <w:basedOn w:val="Normal"/>
    <w:link w:val="BodyText2Char"/>
    <w:rsid w:val="00123B87"/>
    <w:pPr>
      <w:spacing w:after="120" w:line="48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123B87"/>
    <w:rPr>
      <w:rFonts w:ascii="Times New Roman" w:eastAsia="Times New Roman" w:hAnsi="Times New Roman" w:cs="Times New Roman"/>
      <w:sz w:val="28"/>
      <w:szCs w:val="28"/>
      <w:lang w:val="en-US"/>
    </w:rPr>
  </w:style>
  <w:style w:type="table" w:styleId="TableGrid">
    <w:name w:val="Table Grid"/>
    <w:basedOn w:val="TableNormal"/>
    <w:uiPriority w:val="39"/>
    <w:rsid w:val="009B0CD7"/>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3A16"/>
    <w:rPr>
      <w:color w:val="0000FF"/>
      <w:u w:val="single"/>
    </w:rPr>
  </w:style>
  <w:style w:type="character" w:customStyle="1" w:styleId="fontstyle01">
    <w:name w:val="fontstyle01"/>
    <w:basedOn w:val="DefaultParagraphFont"/>
    <w:rsid w:val="00D23750"/>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03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E29"/>
  </w:style>
  <w:style w:type="paragraph" w:styleId="BalloonText">
    <w:name w:val="Balloon Text"/>
    <w:basedOn w:val="Normal"/>
    <w:link w:val="BalloonTextChar"/>
    <w:uiPriority w:val="99"/>
    <w:semiHidden/>
    <w:unhideWhenUsed/>
    <w:rsid w:val="0025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A0C41"/>
    <w:pPr>
      <w:spacing w:after="0" w:line="240" w:lineRule="auto"/>
      <w:jc w:val="center"/>
    </w:pPr>
    <w:rPr>
      <w:rFonts w:ascii=".VnTimeH" w:eastAsia="Times New Roman" w:hAnsi=".VnTimeH" w:cs=".VnTimeH"/>
      <w:b/>
      <w:bCs/>
      <w:sz w:val="28"/>
      <w:szCs w:val="28"/>
      <w:lang w:val="en-US"/>
    </w:rPr>
  </w:style>
  <w:style w:type="character" w:customStyle="1" w:styleId="TitleChar">
    <w:name w:val="Title Char"/>
    <w:basedOn w:val="DefaultParagraphFont"/>
    <w:link w:val="Title"/>
    <w:uiPriority w:val="99"/>
    <w:rsid w:val="002A0C41"/>
    <w:rPr>
      <w:rFonts w:ascii=".VnTimeH" w:eastAsia="Times New Roman" w:hAnsi=".VnTimeH" w:cs=".VnTimeH"/>
      <w:b/>
      <w:bCs/>
      <w:sz w:val="28"/>
      <w:szCs w:val="28"/>
      <w:lang w:val="en-US"/>
    </w:rPr>
  </w:style>
  <w:style w:type="paragraph" w:styleId="Footer">
    <w:name w:val="footer"/>
    <w:basedOn w:val="Normal"/>
    <w:link w:val="FooterChar"/>
    <w:uiPriority w:val="99"/>
    <w:rsid w:val="002A0C41"/>
    <w:pPr>
      <w:tabs>
        <w:tab w:val="center" w:pos="4513"/>
        <w:tab w:val="right" w:pos="9026"/>
      </w:tabs>
      <w:spacing w:after="0" w:line="240" w:lineRule="auto"/>
    </w:pPr>
    <w:rPr>
      <w:rFonts w:ascii="Times New Roman" w:eastAsia="Times New Roman" w:hAnsi="Times New Roman" w:cs="Times New Roman"/>
      <w:sz w:val="24"/>
      <w:szCs w:val="24"/>
      <w:lang w:val="en-US" w:bidi="vi-VN"/>
    </w:rPr>
  </w:style>
  <w:style w:type="character" w:customStyle="1" w:styleId="FooterChar">
    <w:name w:val="Footer Char"/>
    <w:basedOn w:val="DefaultParagraphFont"/>
    <w:link w:val="Footer"/>
    <w:uiPriority w:val="99"/>
    <w:rsid w:val="002A0C41"/>
    <w:rPr>
      <w:rFonts w:ascii="Times New Roman" w:eastAsia="Times New Roman" w:hAnsi="Times New Roman" w:cs="Times New Roman"/>
      <w:sz w:val="24"/>
      <w:szCs w:val="24"/>
      <w:lang w:val="en-US" w:bidi="vi-VN"/>
    </w:rPr>
  </w:style>
  <w:style w:type="paragraph" w:styleId="BodyText">
    <w:name w:val="Body Text"/>
    <w:basedOn w:val="Normal"/>
    <w:link w:val="BodyTextChar"/>
    <w:rsid w:val="004039FA"/>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4039FA"/>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E77C35"/>
    <w:pPr>
      <w:ind w:left="720"/>
      <w:contextualSpacing/>
    </w:pPr>
  </w:style>
  <w:style w:type="paragraph" w:customStyle="1" w:styleId="CharCharCharCharCharCharCharCharChar1Char">
    <w:name w:val="Char Char Char Char Char Char Char Char Char1 Char"/>
    <w:basedOn w:val="Normal"/>
    <w:next w:val="Normal"/>
    <w:autoRedefine/>
    <w:semiHidden/>
    <w:rsid w:val="00F706C0"/>
    <w:pPr>
      <w:spacing w:before="120" w:after="120" w:line="312" w:lineRule="auto"/>
    </w:pPr>
    <w:rPr>
      <w:rFonts w:ascii="Times New Roman" w:eastAsia="Times New Roman" w:hAnsi="Times New Roman" w:cs="Times New Roman"/>
      <w:sz w:val="28"/>
      <w:lang w:val="en-US"/>
    </w:rPr>
  </w:style>
  <w:style w:type="paragraph" w:styleId="BodyText2">
    <w:name w:val="Body Text 2"/>
    <w:basedOn w:val="Normal"/>
    <w:link w:val="BodyText2Char"/>
    <w:rsid w:val="00123B87"/>
    <w:pPr>
      <w:spacing w:after="120" w:line="48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123B87"/>
    <w:rPr>
      <w:rFonts w:ascii="Times New Roman" w:eastAsia="Times New Roman" w:hAnsi="Times New Roman" w:cs="Times New Roman"/>
      <w:sz w:val="28"/>
      <w:szCs w:val="28"/>
      <w:lang w:val="en-US"/>
    </w:rPr>
  </w:style>
  <w:style w:type="table" w:styleId="TableGrid">
    <w:name w:val="Table Grid"/>
    <w:basedOn w:val="TableNormal"/>
    <w:uiPriority w:val="39"/>
    <w:rsid w:val="009B0CD7"/>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3A16"/>
    <w:rPr>
      <w:color w:val="0000FF"/>
      <w:u w:val="single"/>
    </w:rPr>
  </w:style>
  <w:style w:type="character" w:customStyle="1" w:styleId="fontstyle01">
    <w:name w:val="fontstyle01"/>
    <w:basedOn w:val="DefaultParagraphFont"/>
    <w:rsid w:val="00D23750"/>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03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E29"/>
  </w:style>
  <w:style w:type="paragraph" w:styleId="BalloonText">
    <w:name w:val="Balloon Text"/>
    <w:basedOn w:val="Normal"/>
    <w:link w:val="BalloonTextChar"/>
    <w:uiPriority w:val="99"/>
    <w:semiHidden/>
    <w:unhideWhenUsed/>
    <w:rsid w:val="0025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ppl.hatinh.gov.vn/vbpq_hatinh.nsf/a14f6330b18a0d4647257226000f58a3/4f6054c73fcdc580472583550033164d?OpenDocument&amp;Highlight=0,h%E1%BB%99,chi%E1%BA%BF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qppl.hatinh.gov.vn/vbpq_hatinh.nsf/a14f6330b18a0d4647257226000f58a3/4f6054c73fcdc580472583550033164d?OpenDocument&amp;Highlight=0,h%E1%BB%99,chi%E1%BA%BF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qppl.hatinh.gov.vn/vbpq_hatinh.nsf/a14f6330b18a0d4647257226000f58a3/4f6054c73fcdc580472583550033164d?OpenDocument&amp;Highlight=0,h%E1%BB%99,chi%E1%BA%BF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qppl.hatinh.gov.vn/vbpq_hatinh.nsf/a14f6330b18a0d4647257226000f58a3/4f6054c73fcdc580472583550033164d?OpenDocument&amp;Highlight=0,h%E1%BB%99,chi%E1%BA%BFu" TargetMode="External"/><Relationship Id="rId4" Type="http://schemas.openxmlformats.org/officeDocument/2006/relationships/settings" Target="settings.xml"/><Relationship Id="rId9" Type="http://schemas.openxmlformats.org/officeDocument/2006/relationships/hyperlink" Target="https://qppl.hatinh.gov.vn/vbpq_hatinh.nsf/a14f6330b18a0d4647257226000f58a3/4f6054c73fcdc580472583550033164d?OpenDocument&amp;Highlight=0,h%E1%BB%99,chi%E1%BA%BF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use</cp:lastModifiedBy>
  <cp:revision>5</cp:revision>
  <cp:lastPrinted>2022-11-07T07:33:00Z</cp:lastPrinted>
  <dcterms:created xsi:type="dcterms:W3CDTF">2022-11-07T08:23:00Z</dcterms:created>
  <dcterms:modified xsi:type="dcterms:W3CDTF">2022-11-07T09:31:00Z</dcterms:modified>
</cp:coreProperties>
</file>